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753D" w14:textId="6C98CAF9" w:rsidR="00F0289E" w:rsidRPr="008A19E9" w:rsidRDefault="00F0289E" w:rsidP="006F325D">
      <w:pPr>
        <w:pStyle w:val="NoSpacing"/>
        <w:jc w:val="center"/>
        <w:rPr>
          <w:b/>
          <w:bCs/>
          <w:sz w:val="32"/>
          <w:szCs w:val="32"/>
          <w:lang w:bidi="en-US"/>
        </w:rPr>
      </w:pPr>
      <w:r w:rsidRPr="008A19E9">
        <w:rPr>
          <w:b/>
          <w:bCs/>
          <w:sz w:val="32"/>
          <w:szCs w:val="32"/>
          <w:lang w:bidi="en-US"/>
        </w:rPr>
        <w:t>SEND Information Report</w:t>
      </w:r>
    </w:p>
    <w:p w14:paraId="3CAF9AE8" w14:textId="356A1088" w:rsidR="006F325D" w:rsidRPr="006F325D" w:rsidRDefault="006F325D" w:rsidP="006F325D">
      <w:pPr>
        <w:pStyle w:val="NoSpacing"/>
        <w:jc w:val="center"/>
        <w:rPr>
          <w:b/>
          <w:bCs/>
          <w:lang w:bidi="en-US"/>
        </w:rPr>
      </w:pPr>
      <w:r w:rsidRPr="006F325D">
        <w:rPr>
          <w:noProof/>
          <w:lang w:eastAsia="en-GB"/>
        </w:rPr>
        <w:drawing>
          <wp:inline distT="0" distB="0" distL="0" distR="0" wp14:anchorId="593541D6" wp14:editId="42F04BCD">
            <wp:extent cx="3414720" cy="2837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1331" cy="303442"/>
                    </a:xfrm>
                    <a:prstGeom prst="rect">
                      <a:avLst/>
                    </a:prstGeom>
                    <a:noFill/>
                    <a:ln>
                      <a:noFill/>
                    </a:ln>
                  </pic:spPr>
                </pic:pic>
              </a:graphicData>
            </a:graphic>
          </wp:inline>
        </w:drawing>
      </w:r>
    </w:p>
    <w:p w14:paraId="1D2792CE" w14:textId="5A7DD152" w:rsidR="00217B06" w:rsidRDefault="00217B06" w:rsidP="008A19E9">
      <w:pPr>
        <w:pStyle w:val="NoSpacing"/>
        <w:jc w:val="both"/>
        <w:rPr>
          <w:lang w:bidi="en-US"/>
        </w:rPr>
      </w:pPr>
      <w:r w:rsidRPr="00217B06">
        <w:rPr>
          <w:lang w:bidi="en-US"/>
        </w:rPr>
        <w:t xml:space="preserve">Milford School respects the unique contribution which every individual can make to the community and seeks to place this contribution within a clear structure which both embraces the highest possible academic aspirations and accepts individual differences in ability, </w:t>
      </w:r>
      <w:r w:rsidR="00567BE1" w:rsidRPr="00217B06">
        <w:rPr>
          <w:lang w:bidi="en-US"/>
        </w:rPr>
        <w:t>aptitude,</w:t>
      </w:r>
      <w:r w:rsidRPr="00217B06">
        <w:rPr>
          <w:lang w:bidi="en-US"/>
        </w:rPr>
        <w:t xml:space="preserve"> and level of skills.  </w:t>
      </w:r>
    </w:p>
    <w:p w14:paraId="7E348F89" w14:textId="77777777" w:rsidR="00217B06" w:rsidRDefault="00217B06" w:rsidP="008A19E9">
      <w:pPr>
        <w:pStyle w:val="NoSpacing"/>
        <w:jc w:val="both"/>
        <w:rPr>
          <w:lang w:bidi="en-US"/>
        </w:rPr>
      </w:pPr>
    </w:p>
    <w:p w14:paraId="18A95791" w14:textId="714D0D6E" w:rsidR="00F0289E" w:rsidRPr="00217B06" w:rsidRDefault="00217B06" w:rsidP="008A19E9">
      <w:pPr>
        <w:pStyle w:val="NoSpacing"/>
        <w:jc w:val="center"/>
        <w:rPr>
          <w:b/>
          <w:bCs/>
          <w:lang w:bidi="en-US"/>
        </w:rPr>
      </w:pPr>
      <w:r w:rsidRPr="00656DAB">
        <w:rPr>
          <w:b/>
          <w:bCs/>
          <w:lang w:bidi="en-US"/>
        </w:rPr>
        <w:t xml:space="preserve">At Milford School </w:t>
      </w:r>
      <w:r w:rsidR="00656DAB" w:rsidRPr="00656DAB">
        <w:rPr>
          <w:b/>
          <w:bCs/>
          <w:lang w:bidi="en-US"/>
        </w:rPr>
        <w:t>all teachers are teachers of SEND</w:t>
      </w:r>
    </w:p>
    <w:p w14:paraId="5434F669" w14:textId="77777777" w:rsidR="00F0289E" w:rsidRPr="00BE7883" w:rsidRDefault="00F0289E" w:rsidP="008A19E9">
      <w:pPr>
        <w:pStyle w:val="NoSpacing"/>
        <w:jc w:val="both"/>
        <w:rPr>
          <w:lang w:bidi="en-US"/>
        </w:rPr>
      </w:pPr>
    </w:p>
    <w:p w14:paraId="4F23199A" w14:textId="5CC91B94" w:rsidR="00010E1E" w:rsidRPr="00BE7883" w:rsidRDefault="00010E1E" w:rsidP="008A19E9">
      <w:pPr>
        <w:pStyle w:val="NoSpacing"/>
        <w:jc w:val="both"/>
        <w:rPr>
          <w:lang w:bidi="en-US"/>
        </w:rPr>
      </w:pPr>
      <w:r w:rsidRPr="00BE7883">
        <w:rPr>
          <w:lang w:bidi="en-US"/>
        </w:rPr>
        <w:t>The Special Educational Needs and Disability (SEND) Code of Practice states that:</w:t>
      </w:r>
    </w:p>
    <w:p w14:paraId="71C635D2" w14:textId="55019EB1" w:rsidR="00010E1E" w:rsidRDefault="00010E1E" w:rsidP="008A19E9">
      <w:pPr>
        <w:pStyle w:val="NoSpacing"/>
        <w:jc w:val="both"/>
        <w:rPr>
          <w:lang w:bidi="en-US"/>
        </w:rPr>
      </w:pPr>
      <w:r w:rsidRPr="00BE7883">
        <w:rPr>
          <w:lang w:bidi="en-US"/>
        </w:rPr>
        <w:t xml:space="preserve">“A pupil has SEND where their learning difficulty or disability calls for special educational provision, that is provision different from or additional to that normally available to </w:t>
      </w:r>
      <w:r w:rsidR="00A113D5" w:rsidRPr="00BE7883">
        <w:rPr>
          <w:lang w:bidi="en-US"/>
        </w:rPr>
        <w:t>children</w:t>
      </w:r>
      <w:r w:rsidRPr="00BE7883">
        <w:rPr>
          <w:lang w:bidi="en-US"/>
        </w:rPr>
        <w:t xml:space="preserve"> of the same age.”</w:t>
      </w:r>
    </w:p>
    <w:p w14:paraId="53207C96" w14:textId="77777777" w:rsidR="00860EA6" w:rsidRDefault="00860EA6" w:rsidP="008A19E9">
      <w:pPr>
        <w:pStyle w:val="NoSpacing"/>
        <w:jc w:val="both"/>
        <w:rPr>
          <w:lang w:bidi="en-US"/>
        </w:rPr>
      </w:pPr>
    </w:p>
    <w:p w14:paraId="7C2C0F40" w14:textId="316BCBF7" w:rsidR="00860EA6" w:rsidRPr="00BE7883" w:rsidRDefault="00860EA6" w:rsidP="008A19E9">
      <w:pPr>
        <w:pStyle w:val="NoSpacing"/>
        <w:jc w:val="both"/>
        <w:rPr>
          <w:lang w:bidi="en-US"/>
        </w:rPr>
      </w:pPr>
      <w:r>
        <w:rPr>
          <w:lang w:bidi="en-US"/>
        </w:rPr>
        <w:t xml:space="preserve">Our Information Report </w:t>
      </w:r>
      <w:r w:rsidR="00991C33">
        <w:rPr>
          <w:lang w:bidi="en-US"/>
        </w:rPr>
        <w:t xml:space="preserve">provides you with details on how </w:t>
      </w:r>
      <w:r w:rsidR="006F325D" w:rsidRPr="006F325D">
        <w:rPr>
          <w:lang w:bidi="en-US"/>
        </w:rPr>
        <w:t xml:space="preserve">Milford </w:t>
      </w:r>
      <w:r w:rsidR="008A19E9" w:rsidRPr="006F325D">
        <w:rPr>
          <w:lang w:bidi="en-US"/>
        </w:rPr>
        <w:t>School</w:t>
      </w:r>
      <w:r w:rsidR="008A19E9">
        <w:rPr>
          <w:lang w:bidi="en-US"/>
        </w:rPr>
        <w:t xml:space="preserve"> manages</w:t>
      </w:r>
      <w:r w:rsidR="00991C33">
        <w:rPr>
          <w:lang w:bidi="en-US"/>
        </w:rPr>
        <w:t xml:space="preserve"> provision for children with special educational needs and disabilities</w:t>
      </w:r>
      <w:r w:rsidR="009A4F40">
        <w:rPr>
          <w:lang w:bidi="en-US"/>
        </w:rPr>
        <w:t xml:space="preserve">. The report meets with expectations of the Local Authority and the Department of Education </w:t>
      </w:r>
      <w:r w:rsidR="00AE1B4F">
        <w:rPr>
          <w:lang w:bidi="en-US"/>
        </w:rPr>
        <w:t xml:space="preserve">in terms of SEN and </w:t>
      </w:r>
      <w:r w:rsidR="009740EE">
        <w:rPr>
          <w:lang w:bidi="en-US"/>
        </w:rPr>
        <w:t>disabilities</w:t>
      </w:r>
      <w:r w:rsidR="00C008E7">
        <w:rPr>
          <w:lang w:bidi="en-US"/>
        </w:rPr>
        <w:t>. It</w:t>
      </w:r>
      <w:r w:rsidR="009A4F40">
        <w:rPr>
          <w:lang w:bidi="en-US"/>
        </w:rPr>
        <w:t xml:space="preserve"> is updated and approve</w:t>
      </w:r>
      <w:r w:rsidR="00C008E7">
        <w:rPr>
          <w:lang w:bidi="en-US"/>
        </w:rPr>
        <w:t>d</w:t>
      </w:r>
      <w:r w:rsidR="009A4F40">
        <w:rPr>
          <w:lang w:bidi="en-US"/>
        </w:rPr>
        <w:t xml:space="preserve"> by the Governing Body at least annually. </w:t>
      </w:r>
    </w:p>
    <w:p w14:paraId="58472EA6" w14:textId="2B312D60" w:rsidR="00E542F3" w:rsidRDefault="00E542F3" w:rsidP="008A19E9">
      <w:pPr>
        <w:spacing w:line="276" w:lineRule="auto"/>
        <w:ind w:left="357" w:hanging="357"/>
        <w:jc w:val="both"/>
        <w:rPr>
          <w:lang w:bidi="en-US"/>
        </w:rPr>
      </w:pPr>
    </w:p>
    <w:p w14:paraId="18A686F5" w14:textId="37925644" w:rsidR="00680EDF" w:rsidRPr="00680EDF" w:rsidRDefault="00680EDF" w:rsidP="008A19E9">
      <w:pPr>
        <w:spacing w:line="276" w:lineRule="auto"/>
        <w:ind w:left="357" w:hanging="357"/>
        <w:jc w:val="both"/>
        <w:rPr>
          <w:b/>
          <w:bCs/>
          <w:lang w:bidi="en-US"/>
        </w:rPr>
      </w:pPr>
      <w:r w:rsidRPr="00680EDF">
        <w:rPr>
          <w:b/>
          <w:bCs/>
          <w:lang w:bidi="en-US"/>
        </w:rPr>
        <w:t>Contact details for the school SENCO:</w:t>
      </w:r>
    </w:p>
    <w:p w14:paraId="2054E873" w14:textId="5E35BF2B" w:rsidR="00680EDF" w:rsidRDefault="00680EDF" w:rsidP="008A19E9">
      <w:pPr>
        <w:spacing w:line="276" w:lineRule="auto"/>
        <w:ind w:left="357" w:hanging="357"/>
        <w:jc w:val="both"/>
        <w:rPr>
          <w:lang w:bidi="en-US"/>
        </w:rPr>
      </w:pPr>
      <w:r w:rsidRPr="00680EDF">
        <w:rPr>
          <w:b/>
          <w:bCs/>
          <w:lang w:bidi="en-US"/>
        </w:rPr>
        <w:t xml:space="preserve">Mrs Emma Ward 01483 </w:t>
      </w:r>
      <w:r w:rsidR="00EC6DC9">
        <w:rPr>
          <w:b/>
          <w:bCs/>
          <w:lang w:bidi="en-US"/>
        </w:rPr>
        <w:t>422087</w:t>
      </w:r>
      <w:r w:rsidRPr="00680EDF">
        <w:rPr>
          <w:b/>
          <w:bCs/>
          <w:lang w:bidi="en-US"/>
        </w:rPr>
        <w:t xml:space="preserve"> </w:t>
      </w:r>
      <w:hyperlink r:id="rId9" w:history="1">
        <w:r w:rsidRPr="00680EDF">
          <w:rPr>
            <w:rStyle w:val="Hyperlink"/>
            <w:b/>
            <w:bCs/>
            <w:color w:val="auto"/>
            <w:lang w:bidi="en-US"/>
          </w:rPr>
          <w:t>senco@milford.surrey.sch.uk</w:t>
        </w:r>
      </w:hyperlink>
      <w:r w:rsidRPr="00680EDF">
        <w:rPr>
          <w:lang w:bidi="en-US"/>
        </w:rPr>
        <w:t xml:space="preserve"> </w:t>
      </w:r>
    </w:p>
    <w:p w14:paraId="22B726F6" w14:textId="77777777" w:rsidR="008A19E9" w:rsidRDefault="00994C3C" w:rsidP="008A19E9">
      <w:pPr>
        <w:spacing w:line="276" w:lineRule="auto"/>
        <w:jc w:val="both"/>
        <w:rPr>
          <w:rFonts w:eastAsia="Times New Roman" w:cs="Calibri"/>
          <w:lang w:bidi="en-US"/>
        </w:rPr>
      </w:pPr>
      <w:r w:rsidRPr="004C32E4">
        <w:rPr>
          <w:b/>
          <w:bCs/>
          <w:lang w:bidi="en-US"/>
        </w:rPr>
        <w:t>Useful documents</w:t>
      </w:r>
      <w:r w:rsidR="0049269D">
        <w:rPr>
          <w:b/>
          <w:bCs/>
          <w:lang w:bidi="en-US"/>
        </w:rPr>
        <w:t xml:space="preserve">: </w:t>
      </w:r>
    </w:p>
    <w:p w14:paraId="46FB06E1" w14:textId="5CD2EC11" w:rsidR="0049269D" w:rsidRPr="008A19E9" w:rsidRDefault="0049269D" w:rsidP="008A19E9">
      <w:pPr>
        <w:pStyle w:val="ListParagraph"/>
        <w:jc w:val="both"/>
      </w:pPr>
      <w:r w:rsidRPr="008A19E9">
        <w:t>Milford Quality First Teaching Document (school website)</w:t>
      </w:r>
    </w:p>
    <w:p w14:paraId="2A49F816" w14:textId="09663936" w:rsidR="0049269D" w:rsidRPr="009F19D0" w:rsidRDefault="008A19E9" w:rsidP="008A19E9">
      <w:pPr>
        <w:pStyle w:val="ListParagraph"/>
        <w:jc w:val="both"/>
        <w:rPr>
          <w:rStyle w:val="Hyperlink"/>
          <w:b w:val="0"/>
          <w:bCs w:val="0"/>
          <w:color w:val="auto"/>
          <w:u w:val="none"/>
        </w:rPr>
      </w:pPr>
      <w:r>
        <w:t xml:space="preserve">Surrey </w:t>
      </w:r>
      <w:r w:rsidR="00994C3C" w:rsidRPr="0049269D">
        <w:t xml:space="preserve">Profile of Needs (Surrey website) </w:t>
      </w:r>
      <w:hyperlink r:id="rId10" w:history="1">
        <w:r w:rsidR="0049269D" w:rsidRPr="00512456">
          <w:rPr>
            <w:rStyle w:val="Hyperlink"/>
          </w:rPr>
          <w:t>https://www.surreylocaloffer.org.uk/kb5/surrey/localoffer/home.page</w:t>
        </w:r>
      </w:hyperlink>
    </w:p>
    <w:p w14:paraId="20351BF9" w14:textId="21797FDC" w:rsidR="009F19D0" w:rsidRPr="008A19E9" w:rsidRDefault="009F19D0" w:rsidP="008A19E9">
      <w:pPr>
        <w:pStyle w:val="ListParagraph"/>
        <w:jc w:val="both"/>
      </w:pPr>
      <w:r w:rsidRPr="008A19E9">
        <w:rPr>
          <w:rStyle w:val="Hyperlink"/>
          <w:b w:val="0"/>
          <w:color w:val="auto"/>
          <w:u w:val="none"/>
        </w:rPr>
        <w:t>Admissions process for children with an</w:t>
      </w:r>
      <w:r w:rsidRPr="008A19E9">
        <w:rPr>
          <w:rStyle w:val="Hyperlink"/>
          <w:color w:val="auto"/>
        </w:rPr>
        <w:t xml:space="preserve"> </w:t>
      </w:r>
      <w:r w:rsidRPr="008A19E9">
        <w:rPr>
          <w:rStyle w:val="Hyperlink"/>
          <w:b w:val="0"/>
          <w:color w:val="auto"/>
          <w:u w:val="none"/>
        </w:rPr>
        <w:t xml:space="preserve">EHCP </w:t>
      </w:r>
      <w:r w:rsidRPr="008A19E9">
        <w:rPr>
          <w:rStyle w:val="Hyperlink"/>
        </w:rPr>
        <w:t>https://www.surreycc.gov.uk/schools-and-learning/schools/admissions/child-with-a-ehcp</w:t>
      </w:r>
    </w:p>
    <w:p w14:paraId="12741502" w14:textId="77777777" w:rsidR="0049269D" w:rsidRDefault="0049269D" w:rsidP="008A19E9">
      <w:pPr>
        <w:ind w:left="720"/>
        <w:jc w:val="both"/>
      </w:pPr>
    </w:p>
    <w:p w14:paraId="00DC8F12" w14:textId="0E02E731" w:rsidR="004C32E4" w:rsidRPr="008A19E9" w:rsidRDefault="00217B06" w:rsidP="008A19E9">
      <w:pPr>
        <w:jc w:val="both"/>
        <w:rPr>
          <w:b/>
          <w:bCs/>
          <w:sz w:val="28"/>
          <w:szCs w:val="28"/>
        </w:rPr>
      </w:pPr>
      <w:r w:rsidRPr="008A19E9">
        <w:rPr>
          <w:b/>
          <w:bCs/>
          <w:sz w:val="28"/>
          <w:szCs w:val="28"/>
        </w:rPr>
        <w:t>The kinds of special educational needs we provide for:</w:t>
      </w:r>
    </w:p>
    <w:p w14:paraId="206C0484" w14:textId="77777777" w:rsidR="008C09FF" w:rsidRDefault="008C09FF" w:rsidP="008A19E9">
      <w:pPr>
        <w:jc w:val="both"/>
        <w:rPr>
          <w:b/>
          <w:bCs/>
        </w:rPr>
      </w:pPr>
    </w:p>
    <w:p w14:paraId="128F4309" w14:textId="5AE9A3FB" w:rsidR="00217B06" w:rsidRPr="008C09FF" w:rsidRDefault="008C09FF" w:rsidP="008A19E9">
      <w:pPr>
        <w:jc w:val="both"/>
      </w:pPr>
      <w:r>
        <w:t>Milford School is an inclusive mainstream infant school. We</w:t>
      </w:r>
      <w:r w:rsidRPr="008C09FF">
        <w:t xml:space="preserve"> will identify the needs of each pupil by considering the needs of the whole child</w:t>
      </w:r>
      <w:r>
        <w:t xml:space="preserve"> and making reasonable adjustments for them to overcome any barriers to learning.</w:t>
      </w:r>
    </w:p>
    <w:p w14:paraId="13BC130C" w14:textId="485D19DC" w:rsidR="008C09FF" w:rsidRDefault="008C09FF" w:rsidP="008A19E9">
      <w:pPr>
        <w:jc w:val="both"/>
      </w:pPr>
      <w:r>
        <w:t>Our school currently provides additional and / or different provision for a range of needs, including:</w:t>
      </w:r>
    </w:p>
    <w:p w14:paraId="36B5EF9A" w14:textId="77777777" w:rsidR="001646F8" w:rsidRDefault="001646F8" w:rsidP="008A19E9">
      <w:pPr>
        <w:jc w:val="both"/>
      </w:pPr>
    </w:p>
    <w:p w14:paraId="31338016" w14:textId="67B70A49" w:rsidR="008C09FF" w:rsidRDefault="008C09FF" w:rsidP="008A19E9">
      <w:pPr>
        <w:jc w:val="both"/>
      </w:pPr>
      <w:r>
        <w:t>• Communication and interaction, for example speech and language difficulties</w:t>
      </w:r>
    </w:p>
    <w:p w14:paraId="1FC5A5D5" w14:textId="77777777" w:rsidR="008C09FF" w:rsidRDefault="008C09FF" w:rsidP="008A19E9">
      <w:pPr>
        <w:jc w:val="both"/>
      </w:pPr>
      <w:r>
        <w:t>• Cognition and learning, for example, dyslexia, specific learning difficulties</w:t>
      </w:r>
    </w:p>
    <w:p w14:paraId="7C77AE0C" w14:textId="0B02BAD1" w:rsidR="008C09FF" w:rsidRDefault="008C09FF" w:rsidP="008A19E9">
      <w:pPr>
        <w:jc w:val="both"/>
      </w:pPr>
      <w:r>
        <w:t xml:space="preserve">• Social, </w:t>
      </w:r>
      <w:r w:rsidR="00FA412F">
        <w:t>emotional,</w:t>
      </w:r>
      <w:r>
        <w:t xml:space="preserve"> and mental health difficulties, for example, attention deficit hyperactivity disorder (ADHD)</w:t>
      </w:r>
    </w:p>
    <w:p w14:paraId="519F14D5" w14:textId="0C1E3A54" w:rsidR="00217B06" w:rsidRDefault="008C09FF" w:rsidP="008A19E9">
      <w:pPr>
        <w:jc w:val="both"/>
      </w:pPr>
      <w:r>
        <w:t xml:space="preserve">• Sensory and/or physical needs, for example, </w:t>
      </w:r>
      <w:r w:rsidR="001646F8">
        <w:t xml:space="preserve">autism (ASD) </w:t>
      </w:r>
    </w:p>
    <w:p w14:paraId="7EB0553F" w14:textId="51AC868C" w:rsidR="009F19D0" w:rsidRDefault="009F19D0" w:rsidP="008A19E9">
      <w:pPr>
        <w:jc w:val="both"/>
      </w:pPr>
    </w:p>
    <w:p w14:paraId="64F68213" w14:textId="215041A5" w:rsidR="001646F8" w:rsidRPr="008A19E9" w:rsidRDefault="009F19D0" w:rsidP="008A19E9">
      <w:pPr>
        <w:jc w:val="both"/>
        <w:rPr>
          <w:b/>
          <w:sz w:val="28"/>
          <w:szCs w:val="28"/>
        </w:rPr>
      </w:pPr>
      <w:r w:rsidRPr="008A19E9">
        <w:rPr>
          <w:b/>
          <w:sz w:val="28"/>
          <w:szCs w:val="28"/>
        </w:rPr>
        <w:t>Admission arrangements of children with an Education, Health &amp; Care Plan (EHCP) or a disability:</w:t>
      </w:r>
    </w:p>
    <w:p w14:paraId="24E79381" w14:textId="0801F554" w:rsidR="00FC4F58" w:rsidRPr="008A19E9" w:rsidRDefault="009F19D0" w:rsidP="008A19E9">
      <w:pPr>
        <w:jc w:val="both"/>
      </w:pPr>
      <w:r w:rsidRPr="008A19E9">
        <w:t>Most children with an Educat</w:t>
      </w:r>
      <w:r w:rsidR="004918A0" w:rsidRPr="008A19E9">
        <w:t>ion Health and Care Plan (EHCP)</w:t>
      </w:r>
      <w:r w:rsidRPr="008A19E9">
        <w:t xml:space="preserve"> can be appropriately</w:t>
      </w:r>
      <w:r w:rsidR="00511FBE" w:rsidRPr="008A19E9">
        <w:t xml:space="preserve"> supported in mainstream school</w:t>
      </w:r>
      <w:r w:rsidRPr="008A19E9">
        <w:t>.</w:t>
      </w:r>
    </w:p>
    <w:p w14:paraId="64F972FC" w14:textId="77777777" w:rsidR="00FC4F58" w:rsidRPr="008A19E9" w:rsidRDefault="00FC4F58" w:rsidP="008A19E9">
      <w:pPr>
        <w:jc w:val="both"/>
      </w:pPr>
      <w:r w:rsidRPr="008A19E9">
        <w:t xml:space="preserve">The school will usually admit children who have an EHCP where Milford school is named.  Admission arrangements are carefully assessed to ensure they will not disadvantage unfairly, either directly or indirectly, a child with a special educational need or disability. </w:t>
      </w:r>
    </w:p>
    <w:p w14:paraId="1EF320E6" w14:textId="7F9BBC17" w:rsidR="009F19D0" w:rsidRPr="009F19D0" w:rsidRDefault="00FC4F58" w:rsidP="008A19E9">
      <w:pPr>
        <w:jc w:val="both"/>
      </w:pPr>
      <w:r w:rsidRPr="008A19E9">
        <w:t>We assess any reasonable adjustments that can be made for children with EHC Plans in order to avoid any potential incompatibility. This might mean making minor adaptations to the school building, recruiting additional staff or securing training for sta</w:t>
      </w:r>
      <w:r w:rsidR="00F06498" w:rsidRPr="008A19E9">
        <w:t xml:space="preserve">ff in a particular type of SEN. </w:t>
      </w:r>
      <w:r w:rsidRPr="008A19E9">
        <w:t>This is in accordance with section 33 of the Children and</w:t>
      </w:r>
      <w:r w:rsidR="00F06498" w:rsidRPr="008A19E9">
        <w:t xml:space="preserve"> Families Act 2014, Equality Act 2010</w:t>
      </w:r>
      <w:r w:rsidR="008A19E9" w:rsidRPr="008A19E9">
        <w:t>, and</w:t>
      </w:r>
      <w:r w:rsidR="00F06498" w:rsidRPr="008A19E9">
        <w:t xml:space="preserve"> </w:t>
      </w:r>
      <w:r w:rsidRPr="008A19E9">
        <w:t>the associated SEND Code of Practice.</w:t>
      </w:r>
    </w:p>
    <w:p w14:paraId="335CBB45" w14:textId="77777777" w:rsidR="00511FBE" w:rsidRDefault="00511FBE" w:rsidP="008A19E9">
      <w:pPr>
        <w:jc w:val="both"/>
        <w:rPr>
          <w:b/>
          <w:bCs/>
        </w:rPr>
      </w:pPr>
    </w:p>
    <w:p w14:paraId="63F93F73" w14:textId="77777777" w:rsidR="00511FBE" w:rsidRDefault="00511FBE" w:rsidP="008A19E9">
      <w:pPr>
        <w:jc w:val="both"/>
        <w:rPr>
          <w:b/>
          <w:bCs/>
        </w:rPr>
      </w:pPr>
    </w:p>
    <w:p w14:paraId="5A5F7561" w14:textId="77777777" w:rsidR="00511FBE" w:rsidRDefault="00511FBE" w:rsidP="008A19E9">
      <w:pPr>
        <w:jc w:val="both"/>
        <w:rPr>
          <w:b/>
          <w:bCs/>
        </w:rPr>
      </w:pPr>
    </w:p>
    <w:p w14:paraId="0AB44E50" w14:textId="59BA47C0" w:rsidR="001646F8" w:rsidRPr="008A19E9" w:rsidRDefault="001646F8" w:rsidP="008A19E9">
      <w:pPr>
        <w:jc w:val="both"/>
        <w:rPr>
          <w:b/>
          <w:bCs/>
          <w:sz w:val="28"/>
          <w:szCs w:val="28"/>
        </w:rPr>
      </w:pPr>
      <w:r w:rsidRPr="008A19E9">
        <w:rPr>
          <w:b/>
          <w:bCs/>
          <w:sz w:val="28"/>
          <w:szCs w:val="28"/>
        </w:rPr>
        <w:t>How we identify and assess the needs of children with SEN:</w:t>
      </w:r>
    </w:p>
    <w:p w14:paraId="78643306" w14:textId="1371F264" w:rsidR="001646F8" w:rsidRDefault="00AD39F8" w:rsidP="008A19E9">
      <w:pPr>
        <w:jc w:val="both"/>
      </w:pPr>
      <w:r w:rsidRPr="00AD39F8">
        <w:t xml:space="preserve">At Milford School we have a whole school approach to identifying and meeting the needs of children with SEN. </w:t>
      </w:r>
    </w:p>
    <w:p w14:paraId="156C8FB1" w14:textId="77777777" w:rsidR="00AD39F8" w:rsidRPr="00AD39F8" w:rsidRDefault="00AD39F8" w:rsidP="008A19E9">
      <w:pPr>
        <w:jc w:val="both"/>
      </w:pPr>
    </w:p>
    <w:p w14:paraId="78281957" w14:textId="2983239D" w:rsidR="0071212D" w:rsidRDefault="0071212D" w:rsidP="008A19E9">
      <w:pPr>
        <w:jc w:val="both"/>
      </w:pPr>
      <w:r>
        <w:t>To support identifying children with SEN we assess children’s current skills on entry and through information gathered from previous settings. Class teachers regularly assess children’s ongoing learning throughout the year. Their attainment and progress is measured and tracked regularly and analysed by the Senior Leadership Team. These ongoing teacher assessments and tracking identify:</w:t>
      </w:r>
    </w:p>
    <w:p w14:paraId="356109AE" w14:textId="77777777" w:rsidR="0071212D" w:rsidRDefault="0071212D" w:rsidP="008A19E9">
      <w:pPr>
        <w:jc w:val="both"/>
      </w:pPr>
      <w:r>
        <w:t>• Children where progress is significantly slower than peers</w:t>
      </w:r>
    </w:p>
    <w:p w14:paraId="66BD2CF4" w14:textId="77777777" w:rsidR="0071212D" w:rsidRDefault="0071212D" w:rsidP="008A19E9">
      <w:pPr>
        <w:jc w:val="both"/>
      </w:pPr>
      <w:r>
        <w:t>• Children where progress has reduced</w:t>
      </w:r>
    </w:p>
    <w:p w14:paraId="02727731" w14:textId="77777777" w:rsidR="0071212D" w:rsidRDefault="0071212D" w:rsidP="008A19E9">
      <w:pPr>
        <w:jc w:val="both"/>
      </w:pPr>
      <w:r>
        <w:t>• Those who are not closing the attainment gap with their peers</w:t>
      </w:r>
    </w:p>
    <w:p w14:paraId="7C535183" w14:textId="77777777" w:rsidR="0071212D" w:rsidRDefault="0071212D" w:rsidP="008A19E9">
      <w:pPr>
        <w:jc w:val="both"/>
      </w:pPr>
      <w:r>
        <w:t>• Children where the attainment gap is widening</w:t>
      </w:r>
    </w:p>
    <w:p w14:paraId="236B1012" w14:textId="77777777" w:rsidR="0071212D" w:rsidRDefault="0071212D" w:rsidP="008A19E9">
      <w:pPr>
        <w:jc w:val="both"/>
      </w:pPr>
      <w:r>
        <w:t>This may include progress in areas other than attainment, for example, social needs.</w:t>
      </w:r>
    </w:p>
    <w:p w14:paraId="0034D761" w14:textId="77B5610A" w:rsidR="00BA2CF6" w:rsidRDefault="0071212D" w:rsidP="008A19E9">
      <w:pPr>
        <w:jc w:val="both"/>
      </w:pPr>
      <w:r>
        <w:t>The class teacher and SENCO look at all the information gathered based on the child’s age and starting points and against national expectations. Surrey SEND Profile of Needs will also be used to support identifying children’s needs. Slow progress and low attainment will not automatically mean a child is recorded as having SEN (special educational needs).</w:t>
      </w:r>
    </w:p>
    <w:p w14:paraId="05FA58C9" w14:textId="5C72BEDE" w:rsidR="00C84370" w:rsidRDefault="00C84370" w:rsidP="008A19E9">
      <w:pPr>
        <w:jc w:val="both"/>
      </w:pPr>
    </w:p>
    <w:p w14:paraId="7FF14C5C" w14:textId="3D7E45DD" w:rsidR="00C84370" w:rsidRDefault="00C84370" w:rsidP="008A19E9">
      <w:pPr>
        <w:jc w:val="both"/>
      </w:pPr>
      <w:r>
        <w:t>If a class teacher or senior leader is concerned about the progress or attainment of a child, additional support is put in place, for example an intervention group or additional class support. If, with this additional support, the child continues to make insufficient progress then they may be identified as having SEN and placed on the school SEN register. We will consider what different or additional support is required. A Children’s learning plan will be put in place in consultation with parents outlining the desired outcomes we are aiming for. Where a child has higher levels of need, we work in partnership with other specialist professionals and agencies to assess this need, for example, Specialist Teachers for Inclusion Practice. We use the Surrey Profile of Needs categories of School SEND Support and Specialist SEND Support.</w:t>
      </w:r>
    </w:p>
    <w:p w14:paraId="0E712700" w14:textId="0458A22A" w:rsidR="00C84370" w:rsidRDefault="00C84370" w:rsidP="008A19E9">
      <w:pPr>
        <w:jc w:val="both"/>
      </w:pPr>
      <w:r>
        <w:rPr>
          <w:noProof/>
          <w:lang w:eastAsia="en-GB"/>
        </w:rPr>
        <w:drawing>
          <wp:anchor distT="0" distB="0" distL="114300" distR="114300" simplePos="0" relativeHeight="251662336" behindDoc="0" locked="0" layoutInCell="1" allowOverlap="1" wp14:anchorId="77F75F4C" wp14:editId="7F05725C">
            <wp:simplePos x="0" y="0"/>
            <wp:positionH relativeFrom="column">
              <wp:posOffset>2234565</wp:posOffset>
            </wp:positionH>
            <wp:positionV relativeFrom="paragraph">
              <wp:posOffset>100965</wp:posOffset>
            </wp:positionV>
            <wp:extent cx="2159000" cy="2020941"/>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000" cy="2020941"/>
                    </a:xfrm>
                    <a:prstGeom prst="rect">
                      <a:avLst/>
                    </a:prstGeom>
                  </pic:spPr>
                </pic:pic>
              </a:graphicData>
            </a:graphic>
            <wp14:sizeRelH relativeFrom="page">
              <wp14:pctWidth>0</wp14:pctWidth>
            </wp14:sizeRelH>
            <wp14:sizeRelV relativeFrom="page">
              <wp14:pctHeight>0</wp14:pctHeight>
            </wp14:sizeRelV>
          </wp:anchor>
        </w:drawing>
      </w:r>
    </w:p>
    <w:p w14:paraId="4C359161" w14:textId="3E170A4F" w:rsidR="00C84370" w:rsidRDefault="00C84370" w:rsidP="008A19E9">
      <w:pPr>
        <w:jc w:val="both"/>
      </w:pPr>
    </w:p>
    <w:p w14:paraId="14F34AE6" w14:textId="548D16FF" w:rsidR="00C84370" w:rsidRDefault="00C84370" w:rsidP="008A19E9">
      <w:pPr>
        <w:jc w:val="both"/>
      </w:pPr>
    </w:p>
    <w:p w14:paraId="43B80C61" w14:textId="06BFB39E" w:rsidR="00C84370" w:rsidRDefault="00C84370" w:rsidP="008A19E9">
      <w:pPr>
        <w:jc w:val="both"/>
      </w:pPr>
    </w:p>
    <w:p w14:paraId="035A67BA" w14:textId="3E4A0E4E" w:rsidR="00C84370" w:rsidRDefault="00C84370" w:rsidP="008A19E9">
      <w:pPr>
        <w:jc w:val="both"/>
      </w:pPr>
    </w:p>
    <w:p w14:paraId="3A13A7F8" w14:textId="1F1FA292" w:rsidR="00C84370" w:rsidRDefault="00C84370" w:rsidP="008A19E9">
      <w:pPr>
        <w:jc w:val="both"/>
      </w:pPr>
    </w:p>
    <w:p w14:paraId="1BAC8DD6" w14:textId="45CA1991" w:rsidR="00C84370" w:rsidRDefault="00C84370" w:rsidP="008A19E9">
      <w:pPr>
        <w:jc w:val="both"/>
      </w:pPr>
    </w:p>
    <w:p w14:paraId="7543ACCF" w14:textId="404978EF" w:rsidR="00C84370" w:rsidRDefault="00C84370" w:rsidP="008A19E9">
      <w:pPr>
        <w:jc w:val="both"/>
      </w:pPr>
    </w:p>
    <w:p w14:paraId="5DB14CDA" w14:textId="75DE33D7" w:rsidR="00C84370" w:rsidRDefault="00C84370" w:rsidP="008A19E9">
      <w:pPr>
        <w:jc w:val="both"/>
      </w:pPr>
    </w:p>
    <w:p w14:paraId="6877A77A" w14:textId="5160F492" w:rsidR="00C84370" w:rsidRDefault="00C84370" w:rsidP="008A19E9">
      <w:pPr>
        <w:jc w:val="both"/>
      </w:pPr>
    </w:p>
    <w:p w14:paraId="0F936B8B" w14:textId="2591798E" w:rsidR="00C84370" w:rsidRDefault="00C84370" w:rsidP="008A19E9">
      <w:pPr>
        <w:jc w:val="both"/>
      </w:pPr>
    </w:p>
    <w:p w14:paraId="58F1100E" w14:textId="3301D043" w:rsidR="00C84370" w:rsidRDefault="00C84370" w:rsidP="008A19E9">
      <w:pPr>
        <w:jc w:val="both"/>
      </w:pPr>
    </w:p>
    <w:p w14:paraId="679F78BF" w14:textId="6BE8327E" w:rsidR="00C84370" w:rsidRDefault="00C84370" w:rsidP="008A19E9">
      <w:pPr>
        <w:jc w:val="both"/>
      </w:pPr>
    </w:p>
    <w:p w14:paraId="45E5F652" w14:textId="22278D05" w:rsidR="00C84370" w:rsidRDefault="00C84370" w:rsidP="008A19E9">
      <w:pPr>
        <w:jc w:val="both"/>
      </w:pPr>
    </w:p>
    <w:p w14:paraId="6259BB80" w14:textId="277B10AB" w:rsidR="00C84370" w:rsidRDefault="00C84370" w:rsidP="008A19E9">
      <w:pPr>
        <w:jc w:val="both"/>
      </w:pPr>
    </w:p>
    <w:p w14:paraId="373B2A91" w14:textId="77777777" w:rsidR="00C84370" w:rsidRDefault="00C84370" w:rsidP="008A19E9">
      <w:pPr>
        <w:jc w:val="both"/>
      </w:pPr>
    </w:p>
    <w:p w14:paraId="215B209F" w14:textId="02093000" w:rsidR="007D7F7A" w:rsidRPr="008A19E9" w:rsidRDefault="007D7F7A" w:rsidP="008A19E9">
      <w:pPr>
        <w:jc w:val="both"/>
        <w:rPr>
          <w:b/>
          <w:bCs/>
          <w:sz w:val="28"/>
          <w:szCs w:val="28"/>
        </w:rPr>
      </w:pPr>
      <w:r w:rsidRPr="008A19E9">
        <w:rPr>
          <w:b/>
          <w:bCs/>
          <w:sz w:val="28"/>
          <w:szCs w:val="28"/>
        </w:rPr>
        <w:t>How we involve children and parents:</w:t>
      </w:r>
    </w:p>
    <w:p w14:paraId="3583105F" w14:textId="3B204E6A" w:rsidR="007D7F7A" w:rsidRDefault="007D7F7A" w:rsidP="008A19E9">
      <w:pPr>
        <w:jc w:val="both"/>
      </w:pPr>
      <w:r w:rsidRPr="007D7F7A">
        <w:t xml:space="preserve">We believe that building strong relationships with parents is vital in understanding children’s strengths and needs. </w:t>
      </w:r>
    </w:p>
    <w:p w14:paraId="616CF9D8" w14:textId="2CB9BC4C" w:rsidR="007D7F7A" w:rsidRDefault="007D7F7A" w:rsidP="008A19E9">
      <w:pPr>
        <w:jc w:val="both"/>
      </w:pPr>
    </w:p>
    <w:p w14:paraId="6C796781" w14:textId="2E1B2DA0" w:rsidR="007D7F7A" w:rsidRPr="00656DAB" w:rsidRDefault="007D7F7A" w:rsidP="008A19E9">
      <w:pPr>
        <w:jc w:val="center"/>
        <w:rPr>
          <w:b/>
          <w:bCs/>
        </w:rPr>
      </w:pPr>
      <w:r w:rsidRPr="00656DAB">
        <w:rPr>
          <w:b/>
          <w:bCs/>
        </w:rPr>
        <w:t>At Milford parents are the Lead Professionals for their child.</w:t>
      </w:r>
    </w:p>
    <w:p w14:paraId="436E68AE" w14:textId="77777777" w:rsidR="007D7F7A" w:rsidRDefault="007D7F7A" w:rsidP="008A19E9">
      <w:pPr>
        <w:jc w:val="both"/>
      </w:pPr>
    </w:p>
    <w:p w14:paraId="3A51E3AE" w14:textId="698512F9" w:rsidR="007D7F7A" w:rsidRDefault="007D7F7A" w:rsidP="008A19E9">
      <w:pPr>
        <w:jc w:val="both"/>
      </w:pPr>
      <w:r w:rsidRPr="007D7F7A">
        <w:t>Children and their parents and carers are involved in their provision from the outset.</w:t>
      </w:r>
      <w:r>
        <w:t xml:space="preserve"> </w:t>
      </w:r>
      <w:r w:rsidRPr="007D7F7A">
        <w:t xml:space="preserve">Where initial concerns are raised parents/carers will be invited </w:t>
      </w:r>
      <w:r>
        <w:t>for</w:t>
      </w:r>
      <w:r w:rsidRPr="007D7F7A">
        <w:t xml:space="preserve"> a meeting with the class teacher.</w:t>
      </w:r>
      <w:r>
        <w:t xml:space="preserve"> </w:t>
      </w:r>
      <w:r w:rsidRPr="007D7F7A">
        <w:t xml:space="preserve">Once the Plan-Do-Review cycle is underway, parents/carers will be invited in on a termly basis (or sooner if necessary) to discuss progress against outcomes and contribute to the next steps. </w:t>
      </w:r>
      <w:r w:rsidR="00873036">
        <w:t>These conversations will ensure that:</w:t>
      </w:r>
      <w:bookmarkStart w:id="0" w:name="_GoBack"/>
      <w:bookmarkEnd w:id="0"/>
    </w:p>
    <w:p w14:paraId="6468B92F" w14:textId="77777777" w:rsidR="00873036" w:rsidRPr="007D7F7A" w:rsidRDefault="00873036" w:rsidP="008A19E9">
      <w:pPr>
        <w:jc w:val="both"/>
      </w:pPr>
    </w:p>
    <w:p w14:paraId="79639B2B" w14:textId="77777777" w:rsidR="007D7F7A" w:rsidRDefault="007D7F7A" w:rsidP="008A19E9">
      <w:pPr>
        <w:jc w:val="both"/>
      </w:pPr>
      <w:r>
        <w:t>• Everyone develops a good understanding of the child’s strengths and difficulties</w:t>
      </w:r>
    </w:p>
    <w:p w14:paraId="7D44BE1F" w14:textId="76FCC514" w:rsidR="007D7F7A" w:rsidRDefault="007D7F7A" w:rsidP="008A19E9">
      <w:pPr>
        <w:jc w:val="both"/>
      </w:pPr>
      <w:r>
        <w:t xml:space="preserve">• </w:t>
      </w:r>
      <w:r w:rsidR="00873036">
        <w:t xml:space="preserve">Parent views are </w:t>
      </w:r>
      <w:r w:rsidR="00EC6DC9">
        <w:t>considered</w:t>
      </w:r>
    </w:p>
    <w:p w14:paraId="513EB50E" w14:textId="77777777" w:rsidR="007D7F7A" w:rsidRDefault="007D7F7A" w:rsidP="008A19E9">
      <w:pPr>
        <w:jc w:val="both"/>
      </w:pPr>
      <w:r>
        <w:t>• Everyone understands the agreed outcomes sought for the child</w:t>
      </w:r>
    </w:p>
    <w:p w14:paraId="48A0DA2F" w14:textId="1404D333" w:rsidR="00873036" w:rsidRDefault="007D7F7A" w:rsidP="008A19E9">
      <w:pPr>
        <w:jc w:val="both"/>
      </w:pPr>
      <w:r>
        <w:lastRenderedPageBreak/>
        <w:t xml:space="preserve">• Everyone </w:t>
      </w:r>
      <w:r w:rsidR="00F544B0">
        <w:t xml:space="preserve">is clear on the next steps </w:t>
      </w:r>
    </w:p>
    <w:p w14:paraId="51E96920" w14:textId="77777777" w:rsidR="00873036" w:rsidRDefault="00873036" w:rsidP="008A19E9">
      <w:pPr>
        <w:jc w:val="both"/>
      </w:pPr>
    </w:p>
    <w:p w14:paraId="76CF1B1F" w14:textId="7A134FCD" w:rsidR="007D7F7A" w:rsidRDefault="007D7F7A" w:rsidP="008A19E9">
      <w:pPr>
        <w:jc w:val="both"/>
      </w:pPr>
      <w:r>
        <w:t>Parents of children with an EHCP (Education Health Care Plan) will have an additional annual meeting to discuss</w:t>
      </w:r>
    </w:p>
    <w:p w14:paraId="5F693AD4" w14:textId="5C00978E" w:rsidR="007D7F7A" w:rsidRDefault="008A19E9" w:rsidP="008A19E9">
      <w:pPr>
        <w:jc w:val="both"/>
      </w:pPr>
      <w:proofErr w:type="gramStart"/>
      <w:r>
        <w:t>progress</w:t>
      </w:r>
      <w:proofErr w:type="gramEnd"/>
      <w:r w:rsidR="007D7F7A">
        <w:t xml:space="preserve"> and to agree ongoing targets and support for the year ahead. If the child is under 5 years of age, the review</w:t>
      </w:r>
      <w:r w:rsidR="00873036">
        <w:t xml:space="preserve"> </w:t>
      </w:r>
      <w:r w:rsidR="007D7F7A">
        <w:t>will be held after 6 months. Where appropriate the child is involved in their annual review meeting.</w:t>
      </w:r>
    </w:p>
    <w:p w14:paraId="5AB39FD3" w14:textId="77777777" w:rsidR="00873036" w:rsidRDefault="00873036" w:rsidP="008A19E9">
      <w:pPr>
        <w:jc w:val="both"/>
      </w:pPr>
    </w:p>
    <w:p w14:paraId="6302ADA2" w14:textId="02C58B58" w:rsidR="007D7F7A" w:rsidRDefault="007D7F7A" w:rsidP="008A19E9">
      <w:pPr>
        <w:jc w:val="both"/>
      </w:pPr>
      <w:r>
        <w:t xml:space="preserve">We have an </w:t>
      </w:r>
      <w:r w:rsidR="00873036">
        <w:t>open-door</w:t>
      </w:r>
      <w:r>
        <w:t xml:space="preserve"> policy where parents can arrange a meeting with the class teacher or SENCO during the year</w:t>
      </w:r>
      <w:r w:rsidR="00873036">
        <w:t xml:space="preserve">. </w:t>
      </w:r>
    </w:p>
    <w:p w14:paraId="6F7F50E9" w14:textId="024FDF5B" w:rsidR="00FA412F" w:rsidRDefault="00FA412F" w:rsidP="008A19E9">
      <w:pPr>
        <w:jc w:val="both"/>
      </w:pPr>
    </w:p>
    <w:p w14:paraId="03CC4BE1" w14:textId="252A953D" w:rsidR="00FA412F" w:rsidRPr="008A19E9" w:rsidRDefault="00E81203" w:rsidP="008A19E9">
      <w:pPr>
        <w:jc w:val="both"/>
        <w:rPr>
          <w:b/>
          <w:bCs/>
          <w:sz w:val="28"/>
          <w:szCs w:val="28"/>
        </w:rPr>
      </w:pPr>
      <w:r w:rsidRPr="008A19E9">
        <w:rPr>
          <w:b/>
          <w:bCs/>
          <w:sz w:val="28"/>
          <w:szCs w:val="28"/>
        </w:rPr>
        <w:t xml:space="preserve">What SEN provision looks </w:t>
      </w:r>
      <w:proofErr w:type="gramStart"/>
      <w:r w:rsidRPr="008A19E9">
        <w:rPr>
          <w:b/>
          <w:bCs/>
          <w:sz w:val="28"/>
          <w:szCs w:val="28"/>
        </w:rPr>
        <w:t>like:</w:t>
      </w:r>
      <w:proofErr w:type="gramEnd"/>
    </w:p>
    <w:p w14:paraId="4F87A591" w14:textId="77777777" w:rsidR="00FA412F" w:rsidRDefault="00FA412F" w:rsidP="008A19E9">
      <w:pPr>
        <w:jc w:val="both"/>
      </w:pPr>
      <w:r>
        <w:t>SEN support can take many forms. This could include:</w:t>
      </w:r>
    </w:p>
    <w:p w14:paraId="21E799AC" w14:textId="7EF49741" w:rsidR="00FA412F" w:rsidRDefault="00FA412F" w:rsidP="008A19E9">
      <w:pPr>
        <w:jc w:val="both"/>
      </w:pPr>
      <w:r>
        <w:t>•</w:t>
      </w:r>
      <w:r w:rsidR="00E81203">
        <w:t xml:space="preserve"> </w:t>
      </w:r>
      <w:r>
        <w:t>A special learning programme for your child</w:t>
      </w:r>
    </w:p>
    <w:p w14:paraId="4CFF27D6" w14:textId="3DD1525D" w:rsidR="00FA412F" w:rsidRDefault="00FA412F" w:rsidP="008A19E9">
      <w:pPr>
        <w:jc w:val="both"/>
      </w:pPr>
      <w:r>
        <w:t>•</w:t>
      </w:r>
      <w:r w:rsidR="00E81203">
        <w:t xml:space="preserve"> </w:t>
      </w:r>
      <w:r>
        <w:t>Extra help from a teacher or a learning support assistant</w:t>
      </w:r>
    </w:p>
    <w:p w14:paraId="73A81A1A" w14:textId="2B5A782C" w:rsidR="00FA412F" w:rsidRDefault="00FA412F" w:rsidP="008A19E9">
      <w:pPr>
        <w:jc w:val="both"/>
      </w:pPr>
      <w:r>
        <w:t>•</w:t>
      </w:r>
      <w:r w:rsidR="00E81203">
        <w:t xml:space="preserve"> </w:t>
      </w:r>
      <w:r>
        <w:t>Making or changing materials and equipment</w:t>
      </w:r>
    </w:p>
    <w:p w14:paraId="12FE3DBA" w14:textId="30D39320" w:rsidR="00FA412F" w:rsidRDefault="00FA412F" w:rsidP="008A19E9">
      <w:pPr>
        <w:jc w:val="both"/>
      </w:pPr>
      <w:r>
        <w:t>•</w:t>
      </w:r>
      <w:r w:rsidR="00E81203">
        <w:t xml:space="preserve"> </w:t>
      </w:r>
      <w:r>
        <w:t>Working with your child in a small group</w:t>
      </w:r>
    </w:p>
    <w:p w14:paraId="3E92B9CC" w14:textId="4699982B" w:rsidR="00FA412F" w:rsidRDefault="00FA412F" w:rsidP="008A19E9">
      <w:pPr>
        <w:jc w:val="both"/>
      </w:pPr>
      <w:r>
        <w:t>•</w:t>
      </w:r>
      <w:r w:rsidR="00E81203">
        <w:t xml:space="preserve"> </w:t>
      </w:r>
      <w:r>
        <w:t>Observing your child in class or at break and keeping records</w:t>
      </w:r>
    </w:p>
    <w:p w14:paraId="1DEEADEA" w14:textId="0A7D72C2" w:rsidR="00FA412F" w:rsidRDefault="00FA412F" w:rsidP="008A19E9">
      <w:pPr>
        <w:jc w:val="both"/>
      </w:pPr>
      <w:r>
        <w:t>•</w:t>
      </w:r>
      <w:r w:rsidR="00E81203">
        <w:t xml:space="preserve"> </w:t>
      </w:r>
      <w:r>
        <w:t>Helping your child to take part in the class activities</w:t>
      </w:r>
    </w:p>
    <w:p w14:paraId="6892A593" w14:textId="14589469" w:rsidR="00FA412F" w:rsidRDefault="00FA412F" w:rsidP="008A19E9">
      <w:pPr>
        <w:jc w:val="both"/>
      </w:pPr>
      <w:r>
        <w:t>•</w:t>
      </w:r>
      <w:r w:rsidR="00E81203">
        <w:t xml:space="preserve"> </w:t>
      </w:r>
      <w:r>
        <w:t xml:space="preserve">Making sure that your child has understood things by encouraging them to ask questions and to try something they find difficult </w:t>
      </w:r>
    </w:p>
    <w:p w14:paraId="5CE6E1C0" w14:textId="791EFCC8" w:rsidR="00FA412F" w:rsidRDefault="00FA412F" w:rsidP="008A19E9">
      <w:pPr>
        <w:jc w:val="both"/>
      </w:pPr>
      <w:r>
        <w:t>•</w:t>
      </w:r>
      <w:r w:rsidR="00E81203">
        <w:t xml:space="preserve"> </w:t>
      </w:r>
      <w:r>
        <w:t>Helping other children to work with your child, or play with them at break time</w:t>
      </w:r>
    </w:p>
    <w:p w14:paraId="206F6B6D" w14:textId="57EB5E64" w:rsidR="00FA412F" w:rsidRDefault="00FA412F" w:rsidP="008A19E9">
      <w:pPr>
        <w:jc w:val="both"/>
      </w:pPr>
      <w:r>
        <w:t>•</w:t>
      </w:r>
      <w:r w:rsidR="00E81203">
        <w:t xml:space="preserve"> </w:t>
      </w:r>
      <w:r>
        <w:t>Supporting your child with physical or personal care difficulties, such as eating, getting around school safely, toileting or dressing</w:t>
      </w:r>
    </w:p>
    <w:p w14:paraId="6D7904EB" w14:textId="77777777" w:rsidR="00FA412F" w:rsidRDefault="00FA412F" w:rsidP="008A19E9">
      <w:pPr>
        <w:jc w:val="both"/>
      </w:pPr>
    </w:p>
    <w:p w14:paraId="56BEA0C8" w14:textId="77777777" w:rsidR="00FA412F" w:rsidRDefault="00FA412F" w:rsidP="008A19E9">
      <w:pPr>
        <w:jc w:val="both"/>
      </w:pPr>
    </w:p>
    <w:p w14:paraId="104919E9" w14:textId="006E8A49" w:rsidR="00FA412F" w:rsidRPr="008A19E9" w:rsidRDefault="00E81203" w:rsidP="008A19E9">
      <w:pPr>
        <w:jc w:val="both"/>
        <w:rPr>
          <w:b/>
          <w:bCs/>
          <w:sz w:val="28"/>
          <w:szCs w:val="28"/>
        </w:rPr>
      </w:pPr>
      <w:r w:rsidRPr="008A19E9">
        <w:rPr>
          <w:b/>
          <w:bCs/>
          <w:sz w:val="28"/>
          <w:szCs w:val="28"/>
        </w:rPr>
        <w:t xml:space="preserve">How the needs of children on the SEND register are met: </w:t>
      </w:r>
    </w:p>
    <w:p w14:paraId="16DA7EC3" w14:textId="50FA57F9" w:rsidR="00E81203" w:rsidRDefault="00E81203" w:rsidP="008A19E9">
      <w:pPr>
        <w:jc w:val="both"/>
      </w:pPr>
      <w:r>
        <w:t xml:space="preserve">At Milford the SENCO is a class teacher and member of the Senior Leadership team. </w:t>
      </w:r>
      <w:r w:rsidR="0007026E" w:rsidRPr="0007026E">
        <w:t>The SENCO manages and maintains the SEN register.  It is reviewed on a termly basis in line with provision maps and pupil outcome review meetings during the ‘Plan-do-review’ process however it can be altered at other times should changes occur.  The level of provision for a child is needs led.  We consider what support the child needs in order to achieve the desired outcomes.  Provision is therefore flexible and tailored to meet the needs of those children.</w:t>
      </w:r>
    </w:p>
    <w:p w14:paraId="76616E69" w14:textId="77777777" w:rsidR="00E81203" w:rsidRDefault="00E81203" w:rsidP="008A19E9">
      <w:pPr>
        <w:jc w:val="both"/>
      </w:pPr>
    </w:p>
    <w:p w14:paraId="5F73BA29" w14:textId="534B84C6" w:rsidR="00FA412F" w:rsidRDefault="00FA412F" w:rsidP="008A19E9">
      <w:pPr>
        <w:jc w:val="both"/>
      </w:pPr>
      <w:r>
        <w:t xml:space="preserve">The class teacher holds responsibility for </w:t>
      </w:r>
      <w:r w:rsidR="00E81203">
        <w:t>all</w:t>
      </w:r>
      <w:r>
        <w:t xml:space="preserve"> the children in their class and monitors and reviews progress for that child</w:t>
      </w:r>
      <w:r w:rsidR="00E81203">
        <w:t>,</w:t>
      </w:r>
      <w:r>
        <w:t xml:space="preserve"> even if they are receiving additional support from a different teacher.  Learning Support Assistants work under the direction of Class Teacher and/or SENCO.  Specialist staff come </w:t>
      </w:r>
      <w:r w:rsidR="00E81203">
        <w:t>into</w:t>
      </w:r>
      <w:r>
        <w:t xml:space="preserve"> the school and work directly with children or observe staff and offer training opportunities.</w:t>
      </w:r>
    </w:p>
    <w:p w14:paraId="5CDB0E31" w14:textId="7B6AB054" w:rsidR="00FA412F" w:rsidRDefault="00FA412F" w:rsidP="008A19E9">
      <w:pPr>
        <w:jc w:val="both"/>
      </w:pPr>
      <w:r>
        <w:t xml:space="preserve">Targeted interventions </w:t>
      </w:r>
      <w:r w:rsidR="00F544B0">
        <w:t>are</w:t>
      </w:r>
      <w:r>
        <w:t xml:space="preserve"> time bonded and have the impact evaluated.</w:t>
      </w:r>
    </w:p>
    <w:p w14:paraId="5ABC4A90" w14:textId="57D9CD05" w:rsidR="00FA412F" w:rsidRDefault="00FA412F" w:rsidP="008A19E9">
      <w:pPr>
        <w:jc w:val="both"/>
      </w:pPr>
      <w:r>
        <w:t xml:space="preserve">There are a range of </w:t>
      </w:r>
      <w:r w:rsidR="0007026E">
        <w:t>evidence-based</w:t>
      </w:r>
      <w:r>
        <w:t xml:space="preserve"> interventions available within school.  These include:</w:t>
      </w:r>
    </w:p>
    <w:p w14:paraId="04856237" w14:textId="51BC1F47" w:rsidR="00FA412F" w:rsidRDefault="00FA412F" w:rsidP="008A19E9">
      <w:pPr>
        <w:jc w:val="both"/>
      </w:pPr>
      <w:r>
        <w:t>•</w:t>
      </w:r>
      <w:r w:rsidR="00EC6DC9">
        <w:t xml:space="preserve"> </w:t>
      </w:r>
      <w:r w:rsidR="0007026E">
        <w:t>5-minute</w:t>
      </w:r>
      <w:r>
        <w:t xml:space="preserve"> box</w:t>
      </w:r>
    </w:p>
    <w:p w14:paraId="0C157AAD" w14:textId="2134689E" w:rsidR="00FA412F" w:rsidRDefault="00FA412F" w:rsidP="008A19E9">
      <w:pPr>
        <w:jc w:val="both"/>
      </w:pPr>
      <w:r>
        <w:t>•</w:t>
      </w:r>
      <w:r w:rsidR="00EC6DC9">
        <w:t xml:space="preserve"> </w:t>
      </w:r>
      <w:r>
        <w:t>SNAP Maths</w:t>
      </w:r>
    </w:p>
    <w:p w14:paraId="2F0FF625" w14:textId="3D0817B4" w:rsidR="00FA412F" w:rsidRDefault="00FA412F" w:rsidP="008A19E9">
      <w:pPr>
        <w:jc w:val="both"/>
      </w:pPr>
      <w:r>
        <w:t>•</w:t>
      </w:r>
      <w:r w:rsidR="00EC6DC9">
        <w:t xml:space="preserve"> </w:t>
      </w:r>
      <w:r>
        <w:t>Early Literacy Support</w:t>
      </w:r>
    </w:p>
    <w:p w14:paraId="1262C53B" w14:textId="338C6337" w:rsidR="00FA412F" w:rsidRDefault="00FA412F" w:rsidP="008A19E9">
      <w:pPr>
        <w:jc w:val="both"/>
      </w:pPr>
      <w:r>
        <w:t>•</w:t>
      </w:r>
      <w:r w:rsidR="00EC6DC9">
        <w:t xml:space="preserve"> </w:t>
      </w:r>
      <w:r>
        <w:t>ELSA</w:t>
      </w:r>
    </w:p>
    <w:p w14:paraId="7D6AC98F" w14:textId="7CBC3D02" w:rsidR="00FA412F" w:rsidRDefault="00FA412F" w:rsidP="008A19E9">
      <w:pPr>
        <w:jc w:val="both"/>
      </w:pPr>
      <w:r>
        <w:t>•</w:t>
      </w:r>
      <w:r w:rsidR="00EC6DC9">
        <w:t xml:space="preserve"> </w:t>
      </w:r>
      <w:r>
        <w:t>Jump Ahead</w:t>
      </w:r>
    </w:p>
    <w:p w14:paraId="04C3715B" w14:textId="526A3112" w:rsidR="00FA412F" w:rsidRDefault="00FA412F" w:rsidP="008A19E9">
      <w:pPr>
        <w:jc w:val="both"/>
      </w:pPr>
      <w:r>
        <w:t>•</w:t>
      </w:r>
      <w:r w:rsidR="00EC6DC9">
        <w:t xml:space="preserve"> </w:t>
      </w:r>
      <w:r>
        <w:t>Circle of Friends</w:t>
      </w:r>
    </w:p>
    <w:p w14:paraId="58E07404" w14:textId="67DD5E01" w:rsidR="00FA412F" w:rsidRDefault="00FA412F" w:rsidP="008A19E9">
      <w:pPr>
        <w:jc w:val="both"/>
      </w:pPr>
      <w:r>
        <w:t>•</w:t>
      </w:r>
      <w:r w:rsidR="00EC6DC9">
        <w:t xml:space="preserve"> </w:t>
      </w:r>
      <w:r>
        <w:t>Socially Speaking</w:t>
      </w:r>
    </w:p>
    <w:p w14:paraId="35CFB3FE" w14:textId="7E049C64" w:rsidR="00FA412F" w:rsidRDefault="00FA412F" w:rsidP="008A19E9">
      <w:pPr>
        <w:jc w:val="both"/>
      </w:pPr>
      <w:r>
        <w:t>•</w:t>
      </w:r>
      <w:r w:rsidR="00EC6DC9">
        <w:t xml:space="preserve"> </w:t>
      </w:r>
      <w:r>
        <w:t>Language for Thinking</w:t>
      </w:r>
    </w:p>
    <w:p w14:paraId="7C38D862" w14:textId="1D6F8A57" w:rsidR="00FA412F" w:rsidRDefault="00FA412F" w:rsidP="008A19E9">
      <w:pPr>
        <w:jc w:val="both"/>
      </w:pPr>
      <w:r>
        <w:t xml:space="preserve">Children at Milford School are taught all together in their class by their class teacher so that they can learn alongside their peers.  Tasks are personalised and differentiated within the classroom.  Class Teachers and Learning Support Assistants may work with smaller focus groups within the classroom environment.  Children are not withdrawn from learning alongside their peers unless it is deemed </w:t>
      </w:r>
      <w:r w:rsidR="0007026E">
        <w:t>necessary</w:t>
      </w:r>
      <w:r>
        <w:t>.  Children receiving provision that is in addition to or different from that of their peers will have smart targets and interventions will be carefully selected to support those targets.</w:t>
      </w:r>
    </w:p>
    <w:p w14:paraId="2BD221E3" w14:textId="77777777" w:rsidR="00FA412F" w:rsidRDefault="00FA412F" w:rsidP="008A19E9">
      <w:pPr>
        <w:jc w:val="both"/>
      </w:pPr>
      <w:r>
        <w:t>Where a child is not making progress against their desired outcomes despite a robust Plan-Do-Review cycle it is deemed necessary to escalate the level of support.  A holistic assessment will be carried out through a SEND Support Arrangements Review meeting.</w:t>
      </w:r>
    </w:p>
    <w:p w14:paraId="1C3B2AF8" w14:textId="77777777" w:rsidR="00873036" w:rsidRDefault="00873036" w:rsidP="008A19E9">
      <w:pPr>
        <w:jc w:val="both"/>
      </w:pPr>
    </w:p>
    <w:p w14:paraId="673189AB" w14:textId="03463F46" w:rsidR="0007026E" w:rsidRPr="008A19E9" w:rsidRDefault="007D7F7A" w:rsidP="008A19E9">
      <w:pPr>
        <w:jc w:val="both"/>
        <w:rPr>
          <w:sz w:val="28"/>
          <w:szCs w:val="28"/>
        </w:rPr>
      </w:pPr>
      <w:r>
        <w:lastRenderedPageBreak/>
        <w:t xml:space="preserve"> </w:t>
      </w:r>
      <w:r w:rsidR="0007026E" w:rsidRPr="008A19E9">
        <w:rPr>
          <w:b/>
          <w:bCs/>
          <w:sz w:val="28"/>
          <w:szCs w:val="28"/>
        </w:rPr>
        <w:t xml:space="preserve">How we monitor and evaluate the quality of provision: </w:t>
      </w:r>
    </w:p>
    <w:p w14:paraId="727B60AD" w14:textId="2F028C75" w:rsidR="0007026E" w:rsidRDefault="0007026E" w:rsidP="008A19E9">
      <w:pPr>
        <w:jc w:val="both"/>
      </w:pPr>
      <w:r>
        <w:t>At Milford School we regularly monitor and evaluate the quality of provision we offer all pupils, and this informs future developments and improvements.  This is done in several different ways:</w:t>
      </w:r>
    </w:p>
    <w:p w14:paraId="0238BAD9" w14:textId="3D4C60A0" w:rsidR="0007026E" w:rsidRDefault="0007026E" w:rsidP="008A19E9">
      <w:pPr>
        <w:jc w:val="both"/>
      </w:pPr>
      <w:r>
        <w:t>•</w:t>
      </w:r>
      <w:r w:rsidR="00F40091">
        <w:t xml:space="preserve"> </w:t>
      </w:r>
      <w:r>
        <w:t xml:space="preserve">Our SENCO meets regularly with the SEN Governor to monitor the development and progress of the Inclusion Development Plan.  </w:t>
      </w:r>
    </w:p>
    <w:p w14:paraId="5564BCD2" w14:textId="10DEB1E0" w:rsidR="0007026E" w:rsidRDefault="0007026E" w:rsidP="008A19E9">
      <w:pPr>
        <w:jc w:val="both"/>
      </w:pPr>
      <w:r>
        <w:t>•</w:t>
      </w:r>
      <w:r w:rsidR="00F40091">
        <w:t xml:space="preserve"> </w:t>
      </w:r>
      <w:r>
        <w:t>There are also regular reviews with Head Teacher and Business Manager to review allocation of resources and quality of impact on the children’s development and learning.  These discussions relate closely to the evaluation of provision maps and monitoring of the impact of provision.</w:t>
      </w:r>
    </w:p>
    <w:p w14:paraId="14ACA1A8" w14:textId="794A8F7B" w:rsidR="0007026E" w:rsidRDefault="0007026E" w:rsidP="008A19E9">
      <w:pPr>
        <w:jc w:val="both"/>
      </w:pPr>
      <w:r>
        <w:t>•</w:t>
      </w:r>
      <w:r w:rsidR="00F40091">
        <w:t xml:space="preserve"> </w:t>
      </w:r>
      <w:r>
        <w:t xml:space="preserve">We are developing a SEN </w:t>
      </w:r>
      <w:r w:rsidR="00F40091">
        <w:t xml:space="preserve">Parent </w:t>
      </w:r>
      <w:r>
        <w:t>Forum group</w:t>
      </w:r>
    </w:p>
    <w:p w14:paraId="3DC25A96" w14:textId="0713BF58" w:rsidR="0007026E" w:rsidRDefault="0007026E" w:rsidP="008A19E9">
      <w:pPr>
        <w:jc w:val="both"/>
      </w:pPr>
      <w:r>
        <w:t>•</w:t>
      </w:r>
      <w:r w:rsidR="00F40091">
        <w:t xml:space="preserve"> </w:t>
      </w:r>
      <w:r>
        <w:t>Through reviewing the impact and progress in the School Development Plan</w:t>
      </w:r>
    </w:p>
    <w:p w14:paraId="6419FAF1" w14:textId="6C822EB1" w:rsidR="0007026E" w:rsidRDefault="0007026E" w:rsidP="008A19E9">
      <w:pPr>
        <w:jc w:val="both"/>
      </w:pPr>
      <w:r>
        <w:t>•</w:t>
      </w:r>
      <w:r w:rsidR="00F40091">
        <w:t xml:space="preserve"> </w:t>
      </w:r>
      <w:r>
        <w:t>Questionnaires and surveys involving all stakeholders</w:t>
      </w:r>
    </w:p>
    <w:p w14:paraId="0D8C673C" w14:textId="312EFFCC" w:rsidR="009B1008" w:rsidRDefault="0007026E" w:rsidP="008A19E9">
      <w:pPr>
        <w:jc w:val="both"/>
      </w:pPr>
      <w:r>
        <w:t>•</w:t>
      </w:r>
      <w:r w:rsidR="00F40091">
        <w:t xml:space="preserve"> </w:t>
      </w:r>
      <w:r>
        <w:t>We participate in external audits by Surrey e.g. SEN Monitoring visits</w:t>
      </w:r>
      <w:r w:rsidR="00F40091">
        <w:t>,</w:t>
      </w:r>
      <w:r>
        <w:t xml:space="preserve"> OFSTED inspections</w:t>
      </w:r>
    </w:p>
    <w:p w14:paraId="731815D7" w14:textId="77777777" w:rsidR="009B1008" w:rsidRDefault="009B1008" w:rsidP="008A19E9">
      <w:pPr>
        <w:jc w:val="both"/>
      </w:pPr>
    </w:p>
    <w:p w14:paraId="5E612470" w14:textId="192D99E5" w:rsidR="0007026E" w:rsidRDefault="0007026E" w:rsidP="008A19E9">
      <w:pPr>
        <w:jc w:val="both"/>
      </w:pPr>
    </w:p>
    <w:p w14:paraId="1C952F57" w14:textId="77777777" w:rsidR="00F40091" w:rsidRPr="008A19E9" w:rsidRDefault="00F40091" w:rsidP="008A19E9">
      <w:pPr>
        <w:jc w:val="both"/>
        <w:rPr>
          <w:b/>
          <w:bCs/>
          <w:sz w:val="28"/>
          <w:szCs w:val="28"/>
        </w:rPr>
      </w:pPr>
      <w:r w:rsidRPr="008A19E9">
        <w:rPr>
          <w:b/>
          <w:bCs/>
          <w:sz w:val="28"/>
          <w:szCs w:val="28"/>
        </w:rPr>
        <w:t>Training and Development of Staff:</w:t>
      </w:r>
    </w:p>
    <w:p w14:paraId="6A9D2F30" w14:textId="77777777" w:rsidR="00F40091" w:rsidRDefault="00F40091" w:rsidP="008A19E9">
      <w:pPr>
        <w:jc w:val="both"/>
      </w:pPr>
    </w:p>
    <w:p w14:paraId="2E59EBAA" w14:textId="0E1A11E8" w:rsidR="009B1008" w:rsidRDefault="0007026E" w:rsidP="008A19E9">
      <w:pPr>
        <w:jc w:val="both"/>
      </w:pPr>
      <w:r>
        <w:t xml:space="preserve">At Milford we recognise the importance of regular training for our staff.  Training needs are identified through appraisal, monitoring, observation and when recognising the needs of the pupils within a class.  </w:t>
      </w:r>
      <w:r w:rsidR="009B1008">
        <w:t xml:space="preserve">We aim to ensure that all staff working with SEN learners understand their difficulties and have a knowledge of adjustments and strategies in order to support them access the curriculum. </w:t>
      </w:r>
    </w:p>
    <w:p w14:paraId="4FBFCD01" w14:textId="76A91386" w:rsidR="0007026E" w:rsidRDefault="0007026E" w:rsidP="008A19E9">
      <w:pPr>
        <w:jc w:val="both"/>
      </w:pPr>
    </w:p>
    <w:p w14:paraId="0C2883EC" w14:textId="7B06F0DE" w:rsidR="0007026E" w:rsidRDefault="0007026E" w:rsidP="008A19E9">
      <w:pPr>
        <w:jc w:val="both"/>
      </w:pPr>
      <w:r>
        <w:t>Our SENCO attends local networ</w:t>
      </w:r>
      <w:r w:rsidR="00DA4FD1">
        <w:t xml:space="preserve">k meetings and has completed the NASENCO qualification. </w:t>
      </w:r>
    </w:p>
    <w:p w14:paraId="54537EF7" w14:textId="77777777" w:rsidR="00DA4FD1" w:rsidRDefault="00DA4FD1" w:rsidP="008A19E9">
      <w:pPr>
        <w:jc w:val="both"/>
      </w:pPr>
    </w:p>
    <w:p w14:paraId="09599F13" w14:textId="77777777" w:rsidR="0007026E" w:rsidRDefault="0007026E" w:rsidP="008A19E9">
      <w:pPr>
        <w:jc w:val="both"/>
      </w:pPr>
      <w:r>
        <w:t>Training for staff is accessed in a variety of ways:</w:t>
      </w:r>
    </w:p>
    <w:p w14:paraId="4E384111" w14:textId="7B340460" w:rsidR="0007026E" w:rsidRDefault="0007026E" w:rsidP="008A19E9">
      <w:pPr>
        <w:jc w:val="both"/>
      </w:pPr>
      <w:r>
        <w:t>•</w:t>
      </w:r>
      <w:r>
        <w:tab/>
        <w:t>In house training at staff meetings, twili</w:t>
      </w:r>
      <w:r w:rsidR="00F544B0">
        <w:t>ght and INSET days by SENCO and Subject Leads</w:t>
      </w:r>
    </w:p>
    <w:p w14:paraId="5F25069C" w14:textId="220406BE" w:rsidR="0007026E" w:rsidRDefault="0007026E" w:rsidP="008A19E9">
      <w:pPr>
        <w:jc w:val="both"/>
      </w:pPr>
      <w:r>
        <w:t>•</w:t>
      </w:r>
      <w:r>
        <w:tab/>
        <w:t xml:space="preserve">External training courses through Specialist Teaching Teams </w:t>
      </w:r>
      <w:r w:rsidR="009B1008">
        <w:t>and Surrey</w:t>
      </w:r>
    </w:p>
    <w:p w14:paraId="2A7B7BEB" w14:textId="7E0AC60C" w:rsidR="0007026E" w:rsidRDefault="0007026E" w:rsidP="008A19E9">
      <w:pPr>
        <w:jc w:val="both"/>
      </w:pPr>
      <w:r>
        <w:t>•</w:t>
      </w:r>
      <w:r>
        <w:tab/>
        <w:t>Specialist Teachers and other professionals delivering personalised training sessions in house</w:t>
      </w:r>
    </w:p>
    <w:p w14:paraId="7E5CBEC1" w14:textId="470EF0D1" w:rsidR="009B1008" w:rsidRDefault="009B1008" w:rsidP="008A19E9">
      <w:pPr>
        <w:jc w:val="both"/>
      </w:pPr>
    </w:p>
    <w:p w14:paraId="233961C3" w14:textId="6B683587" w:rsidR="009B1008" w:rsidRDefault="009B1008" w:rsidP="008A19E9">
      <w:pPr>
        <w:jc w:val="both"/>
      </w:pPr>
    </w:p>
    <w:p w14:paraId="394579AB" w14:textId="6106EF9B" w:rsidR="009B1008" w:rsidRPr="008A19E9" w:rsidRDefault="009B1008" w:rsidP="008A19E9">
      <w:pPr>
        <w:jc w:val="both"/>
        <w:rPr>
          <w:b/>
          <w:bCs/>
          <w:sz w:val="28"/>
          <w:szCs w:val="28"/>
        </w:rPr>
      </w:pPr>
      <w:r w:rsidRPr="008A19E9">
        <w:rPr>
          <w:b/>
          <w:bCs/>
          <w:sz w:val="28"/>
          <w:szCs w:val="28"/>
        </w:rPr>
        <w:t xml:space="preserve">How we secure equipment and facilities: </w:t>
      </w:r>
    </w:p>
    <w:p w14:paraId="0523DB74" w14:textId="3EE38CB1" w:rsidR="009B1008" w:rsidRDefault="009B1008" w:rsidP="008A19E9">
      <w:pPr>
        <w:jc w:val="both"/>
      </w:pPr>
      <w:r>
        <w:t>There may be resources and equipment needed for children, for example laptops, sensory equipment, fidget resources, quiet areas, OT equipment, intervention materials. The SENCO organises acquiring these resources using the SEN school budget. Occasionally equipment is available from the government or local authority.</w:t>
      </w:r>
    </w:p>
    <w:p w14:paraId="2146950B" w14:textId="77777777" w:rsidR="009B1008" w:rsidRDefault="009B1008" w:rsidP="008A19E9">
      <w:pPr>
        <w:jc w:val="both"/>
      </w:pPr>
    </w:p>
    <w:p w14:paraId="4BA69DB9" w14:textId="37484AF8" w:rsidR="009B1008" w:rsidRPr="008A19E9" w:rsidRDefault="004D5467" w:rsidP="008A19E9">
      <w:pPr>
        <w:jc w:val="both"/>
        <w:rPr>
          <w:b/>
          <w:bCs/>
          <w:sz w:val="28"/>
          <w:szCs w:val="28"/>
        </w:rPr>
      </w:pPr>
      <w:r w:rsidRPr="008A19E9">
        <w:rPr>
          <w:b/>
          <w:bCs/>
          <w:sz w:val="28"/>
          <w:szCs w:val="28"/>
        </w:rPr>
        <w:t>How we evaluate the</w:t>
      </w:r>
      <w:r w:rsidR="009B1008" w:rsidRPr="008A19E9">
        <w:rPr>
          <w:b/>
          <w:bCs/>
          <w:sz w:val="28"/>
          <w:szCs w:val="28"/>
        </w:rPr>
        <w:t xml:space="preserve"> effectiveness of the provision made for children with SEN</w:t>
      </w:r>
      <w:r w:rsidRPr="008A19E9">
        <w:rPr>
          <w:b/>
          <w:bCs/>
          <w:sz w:val="28"/>
          <w:szCs w:val="28"/>
        </w:rPr>
        <w:t>:</w:t>
      </w:r>
    </w:p>
    <w:p w14:paraId="17DA6505" w14:textId="1096FD49" w:rsidR="009B1008" w:rsidRDefault="009B1008" w:rsidP="008A19E9">
      <w:pPr>
        <w:jc w:val="both"/>
      </w:pPr>
      <w:r>
        <w:t>We receive an allocated budget for all children in school including those with Special Educational Needs and Disabilities. This</w:t>
      </w:r>
      <w:r w:rsidR="004D5467">
        <w:t xml:space="preserve"> </w:t>
      </w:r>
      <w:r>
        <w:t>funding is used to provide additional staffing, training and resources. We review the ongoing needs of our children and</w:t>
      </w:r>
      <w:r w:rsidR="004D5467">
        <w:t xml:space="preserve"> </w:t>
      </w:r>
      <w:r>
        <w:t>endeavour to provide support to enable them to progress. The Local Authority provide additional funding if a child has an EHCP.</w:t>
      </w:r>
      <w:r w:rsidR="004D5467">
        <w:t xml:space="preserve"> </w:t>
      </w:r>
      <w:r>
        <w:t>The SENCO, senior leadership and SEND Governor monitor resources and intervention provisions available. The SENCO monitors</w:t>
      </w:r>
      <w:r w:rsidR="004D5467">
        <w:t xml:space="preserve"> </w:t>
      </w:r>
      <w:r>
        <w:t xml:space="preserve">the delivery of SEN provisions including one to one support and interventions. </w:t>
      </w:r>
      <w:r w:rsidR="004D5467">
        <w:t>LSA</w:t>
      </w:r>
      <w:r>
        <w:t xml:space="preserve"> meetings are an opportunity to discuss </w:t>
      </w:r>
      <w:r w:rsidR="004D5467">
        <w:t>good practice</w:t>
      </w:r>
      <w:r>
        <w:t xml:space="preserve"> and deliver further training or updates. Decisions are made as to whether specific interventions are proving to be</w:t>
      </w:r>
      <w:r w:rsidR="008969C8">
        <w:t xml:space="preserve"> </w:t>
      </w:r>
      <w:r>
        <w:t xml:space="preserve">effective. </w:t>
      </w:r>
      <w:r w:rsidR="004D5467">
        <w:t>Children’s</w:t>
      </w:r>
      <w:r>
        <w:t xml:space="preserve"> learning plans are reviewed termly, monitoring individual progress and effectiveness of support. Our school data</w:t>
      </w:r>
      <w:r w:rsidR="004D5467">
        <w:t xml:space="preserve"> </w:t>
      </w:r>
      <w:r>
        <w:t>tracking system shows the overall attainment and progress of each child. These are reviewed regularly. Each year we review the</w:t>
      </w:r>
      <w:r w:rsidR="004D5467">
        <w:t xml:space="preserve"> </w:t>
      </w:r>
      <w:r>
        <w:t>needs of the school to see if there are new trends which require a change in the overall provision.</w:t>
      </w:r>
      <w:r w:rsidR="004D5467">
        <w:t xml:space="preserve"> </w:t>
      </w:r>
    </w:p>
    <w:p w14:paraId="60E9BE5E" w14:textId="023907AD" w:rsidR="004D5467" w:rsidRDefault="004D5467" w:rsidP="008A19E9">
      <w:pPr>
        <w:jc w:val="both"/>
      </w:pPr>
    </w:p>
    <w:p w14:paraId="60E81E0F" w14:textId="43D617B8" w:rsidR="004D5467" w:rsidRDefault="004D5467" w:rsidP="008A19E9">
      <w:pPr>
        <w:jc w:val="both"/>
      </w:pPr>
    </w:p>
    <w:p w14:paraId="6F1DF0EA" w14:textId="282F6A55" w:rsidR="008969C8" w:rsidRPr="008A19E9" w:rsidRDefault="008969C8" w:rsidP="008A19E9">
      <w:pPr>
        <w:jc w:val="both"/>
        <w:rPr>
          <w:b/>
          <w:bCs/>
          <w:sz w:val="28"/>
          <w:szCs w:val="28"/>
        </w:rPr>
      </w:pPr>
      <w:r w:rsidRPr="008A19E9">
        <w:rPr>
          <w:b/>
          <w:bCs/>
          <w:sz w:val="28"/>
          <w:szCs w:val="28"/>
        </w:rPr>
        <w:t>What support we provide for improving emotional and social development:</w:t>
      </w:r>
    </w:p>
    <w:p w14:paraId="3E0EF8E0" w14:textId="77777777" w:rsidR="008A7CF3" w:rsidRDefault="008A7CF3" w:rsidP="008A19E9">
      <w:pPr>
        <w:jc w:val="both"/>
        <w:rPr>
          <w:b/>
          <w:bCs/>
        </w:rPr>
      </w:pPr>
    </w:p>
    <w:p w14:paraId="3A4ACDBC" w14:textId="34725AEA" w:rsidR="008A7CF3" w:rsidRDefault="008969C8" w:rsidP="008A19E9">
      <w:pPr>
        <w:jc w:val="both"/>
      </w:pPr>
      <w:r>
        <w:t xml:space="preserve">We are very lucky to have </w:t>
      </w:r>
      <w:r w:rsidR="00DA4FD1">
        <w:t>a</w:t>
      </w:r>
      <w:r>
        <w:t xml:space="preserve"> trained Emoti</w:t>
      </w:r>
      <w:r w:rsidR="00DA4FD1">
        <w:t>onal Literacy Support Assistant</w:t>
      </w:r>
      <w:r w:rsidR="008A7CF3">
        <w:t xml:space="preserve"> (ELSA</w:t>
      </w:r>
      <w:r w:rsidR="00DA4FD1">
        <w:t>) Mrs</w:t>
      </w:r>
      <w:r w:rsidR="008A7CF3">
        <w:t xml:space="preserve"> Harper.</w:t>
      </w:r>
    </w:p>
    <w:p w14:paraId="43D5060E" w14:textId="1B9300E5" w:rsidR="008969C8" w:rsidRDefault="00DA4FD1" w:rsidP="008A19E9">
      <w:pPr>
        <w:jc w:val="both"/>
      </w:pPr>
      <w:r>
        <w:t>She</w:t>
      </w:r>
      <w:r w:rsidR="008969C8">
        <w:t xml:space="preserve"> may work with</w:t>
      </w:r>
      <w:r w:rsidR="008A7CF3">
        <w:t xml:space="preserve"> </w:t>
      </w:r>
      <w:r w:rsidR="008969C8">
        <w:t xml:space="preserve">children identified by the class teacher, SENCO or parent as having </w:t>
      </w:r>
      <w:r>
        <w:t>additional social and / or emotional needs,</w:t>
      </w:r>
      <w:r w:rsidR="008969C8">
        <w:t xml:space="preserve"> such as difficulties playing socially with other children, difficulties managing emotions or a recent bereavement. </w:t>
      </w:r>
      <w:r>
        <w:t>She</w:t>
      </w:r>
      <w:r w:rsidR="008969C8">
        <w:t xml:space="preserve"> will assess individual needs and decide support to best meet these needs. This might be developing social skills through group activities or individual sessions to help children with emotional difficulties. </w:t>
      </w:r>
      <w:r w:rsidR="008969C8">
        <w:lastRenderedPageBreak/>
        <w:t>Where it may be beneficial, a meeting with the child’s parent will be arranged to discuss best ways to support the child and family together.</w:t>
      </w:r>
    </w:p>
    <w:p w14:paraId="2C66311F" w14:textId="77777777" w:rsidR="008969C8" w:rsidRDefault="008969C8" w:rsidP="008A19E9">
      <w:pPr>
        <w:jc w:val="both"/>
      </w:pPr>
    </w:p>
    <w:p w14:paraId="5E562A11" w14:textId="3D2621A7" w:rsidR="008969C8" w:rsidRDefault="008969C8" w:rsidP="008A19E9">
      <w:pPr>
        <w:jc w:val="both"/>
      </w:pPr>
    </w:p>
    <w:p w14:paraId="3D24D69E" w14:textId="07C6400A" w:rsidR="008969C8" w:rsidRDefault="00C12F90" w:rsidP="008A19E9">
      <w:pPr>
        <w:jc w:val="both"/>
      </w:pPr>
      <w:r>
        <w:t>Support is also provided t</w:t>
      </w:r>
      <w:r w:rsidR="008969C8">
        <w:t>hrough our Personal, Social, Health and Economic education (PSHE) program, we develop relationships, confidence, and self-awareness, preparing our children for life now and in the future.</w:t>
      </w:r>
    </w:p>
    <w:p w14:paraId="7C01623B" w14:textId="5B938697" w:rsidR="008969C8" w:rsidRDefault="008969C8" w:rsidP="008A19E9">
      <w:pPr>
        <w:jc w:val="both"/>
      </w:pPr>
      <w:r>
        <w:t>Children can talk to their class teacher about their worries through PSHE sessions or one to one during quiet moments in the school day. Classes have worry boxes where children can show that they need adult</w:t>
      </w:r>
    </w:p>
    <w:p w14:paraId="5C226C78" w14:textId="33BDDBA8" w:rsidR="008969C8" w:rsidRDefault="008969C8" w:rsidP="008A19E9">
      <w:pPr>
        <w:jc w:val="both"/>
      </w:pPr>
      <w:proofErr w:type="gramStart"/>
      <w:r>
        <w:t>time</w:t>
      </w:r>
      <w:proofErr w:type="gramEnd"/>
      <w:r>
        <w:t xml:space="preserve">. </w:t>
      </w:r>
    </w:p>
    <w:p w14:paraId="03E04880" w14:textId="77777777" w:rsidR="00C12F90" w:rsidRDefault="00C12F90" w:rsidP="008A19E9">
      <w:pPr>
        <w:jc w:val="both"/>
      </w:pPr>
    </w:p>
    <w:p w14:paraId="40FF3EDF" w14:textId="5B91CFDD" w:rsidR="004D5467" w:rsidRDefault="008969C8" w:rsidP="008A19E9">
      <w:pPr>
        <w:jc w:val="both"/>
      </w:pPr>
      <w:r>
        <w:t xml:space="preserve">We have a zero-tolerance approach to bullying in our school. </w:t>
      </w:r>
    </w:p>
    <w:p w14:paraId="0758B867" w14:textId="59C2B786" w:rsidR="004D5467" w:rsidRDefault="004D5467" w:rsidP="008A19E9">
      <w:pPr>
        <w:jc w:val="both"/>
      </w:pPr>
      <w:r>
        <w:cr/>
      </w:r>
    </w:p>
    <w:p w14:paraId="0DD4AE7C" w14:textId="149F8F39" w:rsidR="009A0B5E" w:rsidRPr="008A19E9" w:rsidRDefault="009A0B5E" w:rsidP="008A19E9">
      <w:pPr>
        <w:jc w:val="both"/>
        <w:rPr>
          <w:b/>
          <w:bCs/>
          <w:sz w:val="28"/>
          <w:szCs w:val="28"/>
        </w:rPr>
      </w:pPr>
      <w:r w:rsidRPr="008A19E9">
        <w:rPr>
          <w:b/>
          <w:bCs/>
          <w:sz w:val="28"/>
          <w:szCs w:val="28"/>
        </w:rPr>
        <w:t>How we involve other agencies, including health and social care, local authority support services and voluntary sector organisations, in meeting children’s SEN and supporting their families:</w:t>
      </w:r>
    </w:p>
    <w:p w14:paraId="60970CB9" w14:textId="77777777" w:rsidR="009A0B5E" w:rsidRDefault="009A0B5E" w:rsidP="008A19E9">
      <w:pPr>
        <w:jc w:val="both"/>
      </w:pPr>
    </w:p>
    <w:p w14:paraId="5F91F1E4" w14:textId="3566D99D" w:rsidR="009A0B5E" w:rsidRPr="009A0B5E" w:rsidRDefault="009A0B5E" w:rsidP="008A19E9">
      <w:pPr>
        <w:jc w:val="both"/>
      </w:pPr>
      <w:r w:rsidRPr="009A0B5E">
        <w:t>We hold a yearly multi-professional meeting with our link Surrey Specialist Teachers, Speech therapist and Educational Psychologist. Throughout the year we have regular contact with these agencies through visits, meetings and helplines. Other</w:t>
      </w:r>
      <w:r>
        <w:t xml:space="preserve"> </w:t>
      </w:r>
      <w:r w:rsidRPr="009A0B5E">
        <w:t>agencies listed below are contacted for advice and referrals. Where we would like agencies involved to support with a child we</w:t>
      </w:r>
      <w:r>
        <w:t xml:space="preserve"> </w:t>
      </w:r>
      <w:r w:rsidRPr="009A0B5E">
        <w:t>will seek parent permission, except in exceptional circumstances with Children’s Services. Parents can meet with</w:t>
      </w:r>
      <w:r>
        <w:t xml:space="preserve"> </w:t>
      </w:r>
      <w:r w:rsidRPr="009A0B5E">
        <w:t>professionals involved with their child.</w:t>
      </w:r>
    </w:p>
    <w:p w14:paraId="503E4210" w14:textId="77777777" w:rsidR="009A0B5E" w:rsidRDefault="009A0B5E" w:rsidP="008A19E9">
      <w:pPr>
        <w:jc w:val="both"/>
      </w:pPr>
    </w:p>
    <w:p w14:paraId="788C3F6B" w14:textId="7F79470F" w:rsidR="009A0B5E" w:rsidRDefault="009A0B5E" w:rsidP="008A19E9">
      <w:pPr>
        <w:jc w:val="both"/>
      </w:pPr>
      <w:r w:rsidRPr="009A0B5E">
        <w:t>We usually work with these services:</w:t>
      </w:r>
    </w:p>
    <w:p w14:paraId="00C3A96E" w14:textId="77777777" w:rsidR="00C12F90" w:rsidRDefault="00C12F90" w:rsidP="008A19E9">
      <w:pPr>
        <w:jc w:val="both"/>
      </w:pPr>
      <w:r>
        <w:t>• Surrey Specialist Teachers for Inclusive Practice (STIPS) for training, academic and social, emotional difficulties</w:t>
      </w:r>
    </w:p>
    <w:p w14:paraId="6D47848D" w14:textId="77777777" w:rsidR="00C12F90" w:rsidRDefault="00C12F90" w:rsidP="008A19E9">
      <w:pPr>
        <w:jc w:val="both"/>
      </w:pPr>
      <w:r>
        <w:t>• Surrey Inclusion Officer (IO) for attendance</w:t>
      </w:r>
    </w:p>
    <w:p w14:paraId="6BB4F9C6" w14:textId="77777777" w:rsidR="00C12F90" w:rsidRDefault="00C12F90" w:rsidP="008A19E9">
      <w:pPr>
        <w:jc w:val="both"/>
      </w:pPr>
      <w:r>
        <w:t>• NHS Occupational Therapy (OT) for self-care and independence</w:t>
      </w:r>
    </w:p>
    <w:p w14:paraId="18DF2388" w14:textId="77777777" w:rsidR="00C12F90" w:rsidRDefault="00C12F90" w:rsidP="008A19E9">
      <w:pPr>
        <w:jc w:val="both"/>
      </w:pPr>
      <w:r>
        <w:t xml:space="preserve">• Speech and Language Therapy (SLT) – NHS Early </w:t>
      </w:r>
      <w:proofErr w:type="spellStart"/>
      <w:r>
        <w:t>Years Service</w:t>
      </w:r>
      <w:proofErr w:type="spellEnd"/>
      <w:r>
        <w:t xml:space="preserve"> (YR term 1) and Surrey School Service for speech</w:t>
      </w:r>
    </w:p>
    <w:p w14:paraId="4362E2F6" w14:textId="3257C9DF" w:rsidR="00C12F90" w:rsidRDefault="00C12F90" w:rsidP="008A19E9">
      <w:pPr>
        <w:jc w:val="both"/>
      </w:pPr>
      <w:proofErr w:type="gramStart"/>
      <w:r>
        <w:t>articulation</w:t>
      </w:r>
      <w:proofErr w:type="gramEnd"/>
      <w:r>
        <w:t xml:space="preserve"> and understanding and use of language (YR term 2 -Y2)</w:t>
      </w:r>
    </w:p>
    <w:p w14:paraId="6341E1A4" w14:textId="23A5C18E" w:rsidR="00C12F90" w:rsidRDefault="00C12F90" w:rsidP="008A19E9">
      <w:pPr>
        <w:jc w:val="both"/>
      </w:pPr>
      <w:r>
        <w:t>• NHS Child and Adolescent Mental Health Service (CAMHS) for ASD, ADHD assessment, emotional and mental health difficulties</w:t>
      </w:r>
    </w:p>
    <w:p w14:paraId="717A4577" w14:textId="77777777" w:rsidR="00C12F90" w:rsidRDefault="00C12F90" w:rsidP="008A19E9">
      <w:pPr>
        <w:jc w:val="both"/>
      </w:pPr>
      <w:r>
        <w:t>• Surrey Educational Psychologist (EP) for advice, training, academic and mental health needs</w:t>
      </w:r>
    </w:p>
    <w:p w14:paraId="7AC7CDDA" w14:textId="77777777" w:rsidR="00C12F90" w:rsidRDefault="00C12F90" w:rsidP="008A19E9">
      <w:pPr>
        <w:jc w:val="both"/>
      </w:pPr>
      <w:r>
        <w:t>• Physical and Sensory Support Service for physical, vision and hearing needs</w:t>
      </w:r>
    </w:p>
    <w:p w14:paraId="1F84A0D6" w14:textId="0C3EB3F4" w:rsidR="00C12F90" w:rsidRDefault="00C12F90" w:rsidP="008A19E9">
      <w:pPr>
        <w:jc w:val="both"/>
      </w:pPr>
      <w:r>
        <w:t>• NHS School nurse for self-care, sleep, eating and toileting needs</w:t>
      </w:r>
    </w:p>
    <w:p w14:paraId="3E1AFB06" w14:textId="77777777" w:rsidR="00C12F90" w:rsidRDefault="00C12F90" w:rsidP="008A19E9">
      <w:pPr>
        <w:jc w:val="both"/>
      </w:pPr>
      <w:r>
        <w:t>• Surrey Children’s Services for Assessment of child protection, family support worker, social worker</w:t>
      </w:r>
    </w:p>
    <w:p w14:paraId="2C1CE162" w14:textId="77777777" w:rsidR="00C12F90" w:rsidRDefault="00C12F90" w:rsidP="008A19E9">
      <w:pPr>
        <w:jc w:val="both"/>
      </w:pPr>
      <w:r>
        <w:t>• NHS Paediatrician for medical assessments</w:t>
      </w:r>
    </w:p>
    <w:p w14:paraId="72323A19" w14:textId="6AFF3C06" w:rsidR="00C12F90" w:rsidRDefault="00C12F90" w:rsidP="008A19E9">
      <w:pPr>
        <w:jc w:val="both"/>
      </w:pPr>
      <w:r>
        <w:t>• Surrey REMA (Race, equality and minority achievement team) for assessments and training</w:t>
      </w:r>
    </w:p>
    <w:p w14:paraId="203C1111" w14:textId="77777777" w:rsidR="009A0B5E" w:rsidRPr="009A0B5E" w:rsidRDefault="009A0B5E" w:rsidP="008A19E9">
      <w:pPr>
        <w:jc w:val="both"/>
      </w:pPr>
    </w:p>
    <w:p w14:paraId="47354998" w14:textId="19459259" w:rsidR="00DD3259" w:rsidRPr="008A19E9" w:rsidRDefault="00DD3259" w:rsidP="008A19E9">
      <w:pPr>
        <w:jc w:val="both"/>
        <w:rPr>
          <w:b/>
          <w:bCs/>
          <w:sz w:val="28"/>
          <w:szCs w:val="28"/>
        </w:rPr>
      </w:pPr>
      <w:r w:rsidRPr="008A19E9">
        <w:rPr>
          <w:b/>
          <w:bCs/>
          <w:sz w:val="28"/>
          <w:szCs w:val="28"/>
        </w:rPr>
        <w:t>How we support pupils at school with medical conditions:</w:t>
      </w:r>
    </w:p>
    <w:p w14:paraId="6255162C" w14:textId="77777777" w:rsidR="00DD3259" w:rsidRDefault="00DD3259" w:rsidP="008A19E9">
      <w:pPr>
        <w:jc w:val="both"/>
      </w:pPr>
      <w:r>
        <w:t xml:space="preserve">The following section has been put together in accordance with the </w:t>
      </w:r>
      <w:proofErr w:type="spellStart"/>
      <w:r>
        <w:t>DfE</w:t>
      </w:r>
      <w:proofErr w:type="spellEnd"/>
      <w:r>
        <w:t xml:space="preserve"> Supporting Pupils at School with Medical Conditions Statutory Guidance September 2014.  </w:t>
      </w:r>
    </w:p>
    <w:p w14:paraId="75407A89" w14:textId="77777777" w:rsidR="00DD3259" w:rsidRDefault="00DD3259" w:rsidP="008A19E9">
      <w:pPr>
        <w:jc w:val="both"/>
      </w:pPr>
      <w:r>
        <w:t>Milford school recognises that pupils with medical conditions should be properly supported so that they may have full access to education including school trips and physical education (see separate Supporting Children with Medical Needs Policy).</w:t>
      </w:r>
    </w:p>
    <w:p w14:paraId="45A9D0D5" w14:textId="645CB572" w:rsidR="00DD3259" w:rsidRDefault="00DD3259" w:rsidP="008A19E9">
      <w:pPr>
        <w:jc w:val="both"/>
      </w:pPr>
      <w:r>
        <w:t>Pupils who have an identified medical need will have an Individual Health and Care Plan which is put together with school staff and parents/carers.  The plan will include:</w:t>
      </w:r>
    </w:p>
    <w:p w14:paraId="1EBD46FC" w14:textId="77DE8A23" w:rsidR="00DD3259" w:rsidRDefault="00DD3259" w:rsidP="008A19E9">
      <w:pPr>
        <w:jc w:val="both"/>
      </w:pPr>
      <w:r>
        <w:t>• An overview of the condition, its triggers, signs, symptoms and treatments</w:t>
      </w:r>
    </w:p>
    <w:p w14:paraId="5E58EF96" w14:textId="67EE0A98" w:rsidR="00DD3259" w:rsidRDefault="00DD3259" w:rsidP="008A19E9">
      <w:pPr>
        <w:jc w:val="both"/>
      </w:pPr>
      <w:r>
        <w:t>• The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etc.</w:t>
      </w:r>
    </w:p>
    <w:p w14:paraId="14EC369F" w14:textId="30DE33A6" w:rsidR="00DD3259" w:rsidRDefault="00DD3259" w:rsidP="008A19E9">
      <w:pPr>
        <w:jc w:val="both"/>
      </w:pPr>
      <w:r>
        <w:t>• Specific support for the pupil’s educational, social and emotional needs</w:t>
      </w:r>
    </w:p>
    <w:p w14:paraId="44F81F2B" w14:textId="0497A71F" w:rsidR="00DD3259" w:rsidRDefault="00DD3259" w:rsidP="008A19E9">
      <w:pPr>
        <w:jc w:val="both"/>
      </w:pPr>
      <w:r>
        <w:t>• Level of support needed and appropriate monitoring arrangements</w:t>
      </w:r>
    </w:p>
    <w:p w14:paraId="7DD0914E" w14:textId="300562C3" w:rsidR="00DD3259" w:rsidRDefault="00DD3259" w:rsidP="008A19E9">
      <w:pPr>
        <w:jc w:val="both"/>
      </w:pPr>
      <w:r>
        <w:t>• Who will provide this support along with any training needs and cover arrangements when they are unavailable</w:t>
      </w:r>
    </w:p>
    <w:p w14:paraId="456351A0" w14:textId="01427CD2" w:rsidR="00DD3259" w:rsidRDefault="00DD3259" w:rsidP="008A19E9">
      <w:pPr>
        <w:jc w:val="both"/>
      </w:pPr>
      <w:r>
        <w:t xml:space="preserve">• Details of any special consideration and arrangements that should be in place during the school day, taking part </w:t>
      </w:r>
      <w:r>
        <w:lastRenderedPageBreak/>
        <w:t>in special activities or out on school trips and any risk assessments that should be in place</w:t>
      </w:r>
    </w:p>
    <w:p w14:paraId="0E3F3D5F" w14:textId="2070DF34" w:rsidR="00DD3259" w:rsidRDefault="00DD3259" w:rsidP="008A19E9">
      <w:pPr>
        <w:jc w:val="both"/>
      </w:pPr>
      <w:r>
        <w:t>• Contact details including emergency contact details</w:t>
      </w:r>
    </w:p>
    <w:p w14:paraId="2B221B9D" w14:textId="3BE86184" w:rsidR="00DD3259" w:rsidRDefault="00DD3259" w:rsidP="008A19E9">
      <w:pPr>
        <w:jc w:val="both"/>
      </w:pPr>
      <w:r>
        <w:t>• Emergency plan</w:t>
      </w:r>
    </w:p>
    <w:p w14:paraId="568A0F0E" w14:textId="0E8AD983" w:rsidR="00DD3259" w:rsidRDefault="00DD3259" w:rsidP="008A19E9">
      <w:pPr>
        <w:jc w:val="both"/>
      </w:pPr>
      <w:r>
        <w:t xml:space="preserve">Where children also have special educational needs (SEN) and may have </w:t>
      </w:r>
      <w:proofErr w:type="spellStart"/>
      <w:proofErr w:type="gramStart"/>
      <w:r w:rsidR="00F544B0">
        <w:t>a</w:t>
      </w:r>
      <w:proofErr w:type="spellEnd"/>
      <w:proofErr w:type="gramEnd"/>
      <w:r>
        <w:t xml:space="preserve"> Education, Health and Care (EHC) plan, the Education, Health and Care Plan will bring together health and social needs, as well as their special educational provision. </w:t>
      </w:r>
    </w:p>
    <w:p w14:paraId="09706EB2" w14:textId="450B6E48" w:rsidR="00DD3259" w:rsidRDefault="00DD3259" w:rsidP="008A19E9">
      <w:pPr>
        <w:jc w:val="both"/>
      </w:pPr>
    </w:p>
    <w:p w14:paraId="62929A71" w14:textId="77777777" w:rsidR="00DD3259" w:rsidRDefault="00DD3259" w:rsidP="008A19E9">
      <w:pPr>
        <w:jc w:val="both"/>
      </w:pPr>
    </w:p>
    <w:p w14:paraId="116B42C9" w14:textId="7A028EBB" w:rsidR="00DD3259" w:rsidRPr="008A19E9" w:rsidRDefault="00DD3259" w:rsidP="008A19E9">
      <w:pPr>
        <w:jc w:val="both"/>
        <w:rPr>
          <w:b/>
          <w:bCs/>
          <w:sz w:val="28"/>
          <w:szCs w:val="28"/>
        </w:rPr>
      </w:pPr>
      <w:r w:rsidRPr="008A19E9">
        <w:rPr>
          <w:b/>
          <w:bCs/>
          <w:sz w:val="28"/>
          <w:szCs w:val="28"/>
        </w:rPr>
        <w:t>Comments, complements and complaints</w:t>
      </w:r>
      <w:r w:rsidR="005C270E" w:rsidRPr="008A19E9">
        <w:rPr>
          <w:b/>
          <w:bCs/>
          <w:sz w:val="28"/>
          <w:szCs w:val="28"/>
        </w:rPr>
        <w:t>:</w:t>
      </w:r>
    </w:p>
    <w:p w14:paraId="5AEDC7D9" w14:textId="77777777" w:rsidR="00DD3259" w:rsidRDefault="00DD3259" w:rsidP="008A19E9">
      <w:pPr>
        <w:jc w:val="both"/>
      </w:pPr>
      <w:r>
        <w:t>At Milford we do our best to ensure that every child receives the provision that they need and that positive relationships with parents/carers and other stakeholders are developed and nurtured.  We believe the joint working and good communication is key to successful provision.</w:t>
      </w:r>
    </w:p>
    <w:p w14:paraId="6973F746" w14:textId="4C6CB687" w:rsidR="00DD3259" w:rsidRDefault="00DD3259" w:rsidP="008A19E9">
      <w:pPr>
        <w:jc w:val="both"/>
      </w:pPr>
      <w:r>
        <w:t xml:space="preserve">Should anyone wish to make a </w:t>
      </w:r>
      <w:r w:rsidR="005C270E">
        <w:t xml:space="preserve">complaint; in </w:t>
      </w:r>
      <w:r>
        <w:t>the first instance concerns should be shared with the class teacher</w:t>
      </w:r>
      <w:r w:rsidR="005C270E">
        <w:t xml:space="preserve">. </w:t>
      </w:r>
      <w:r>
        <w:t>Where concerns are not able to be rectified with the class teacher, the SENCO should be contacted</w:t>
      </w:r>
      <w:r w:rsidR="005C270E">
        <w:t xml:space="preserve">. </w:t>
      </w:r>
      <w:r>
        <w:t xml:space="preserve">Further concerns should be directed to </w:t>
      </w:r>
      <w:r w:rsidR="005C270E">
        <w:t xml:space="preserve">the Head Teacher </w:t>
      </w:r>
      <w:r>
        <w:t>01483 422087 or</w:t>
      </w:r>
      <w:r w:rsidRPr="002E32AA">
        <w:rPr>
          <w:b/>
        </w:rPr>
        <w:t xml:space="preserve"> </w:t>
      </w:r>
      <w:hyperlink r:id="rId12" w:history="1">
        <w:r w:rsidR="00F544B0" w:rsidRPr="007F2121">
          <w:rPr>
            <w:rStyle w:val="Hyperlink"/>
            <w:b/>
          </w:rPr>
          <w:t>office@milford.surrey.sch.uk</w:t>
        </w:r>
      </w:hyperlink>
      <w:r w:rsidR="00F544B0">
        <w:rPr>
          <w:b/>
        </w:rPr>
        <w:t xml:space="preserve"> </w:t>
      </w:r>
      <w:r>
        <w:t xml:space="preserve">It may be relevant to contact </w:t>
      </w:r>
      <w:r w:rsidR="005C270E">
        <w:t xml:space="preserve">our </w:t>
      </w:r>
      <w:r>
        <w:t>Co -Chair of Governors</w:t>
      </w:r>
      <w:r w:rsidR="005C270E">
        <w:t xml:space="preserve"> </w:t>
      </w:r>
      <w:r>
        <w:t>who can also be contacted via the school office.  For further information, please see our ‘Complaints Policy’</w:t>
      </w:r>
      <w:r w:rsidR="005C270E">
        <w:t>.</w:t>
      </w:r>
    </w:p>
    <w:p w14:paraId="4251FB4E" w14:textId="5E22A6AB" w:rsidR="005C270E" w:rsidRDefault="005C270E" w:rsidP="008A19E9">
      <w:pPr>
        <w:jc w:val="both"/>
      </w:pPr>
    </w:p>
    <w:p w14:paraId="7260C4F6" w14:textId="77777777" w:rsidR="005C270E" w:rsidRDefault="005C270E" w:rsidP="008A19E9">
      <w:pPr>
        <w:jc w:val="both"/>
      </w:pPr>
    </w:p>
    <w:p w14:paraId="7ECA0139" w14:textId="77777777" w:rsidR="005C270E" w:rsidRPr="008A19E9" w:rsidRDefault="005C270E" w:rsidP="008A19E9">
      <w:pPr>
        <w:jc w:val="both"/>
        <w:rPr>
          <w:b/>
          <w:bCs/>
          <w:sz w:val="28"/>
          <w:szCs w:val="28"/>
          <w:lang w:bidi="en-US"/>
        </w:rPr>
      </w:pPr>
      <w:r w:rsidRPr="008A19E9">
        <w:rPr>
          <w:b/>
          <w:bCs/>
          <w:sz w:val="28"/>
          <w:szCs w:val="28"/>
          <w:lang w:bidi="en-US"/>
        </w:rPr>
        <w:t>Contact details of support services for parents of pupils with SEN</w:t>
      </w:r>
    </w:p>
    <w:p w14:paraId="394FB2A1" w14:textId="3FDA3DE9" w:rsidR="005C270E" w:rsidRDefault="005C270E" w:rsidP="008A19E9">
      <w:pPr>
        <w:jc w:val="both"/>
        <w:rPr>
          <w:lang w:bidi="en-US"/>
        </w:rPr>
      </w:pPr>
      <w:r>
        <w:rPr>
          <w:lang w:bidi="en-US"/>
        </w:rPr>
        <w:t>Surrey County Council has a Local Offer website containing information about services relating to special educational needs and disabilities,</w:t>
      </w:r>
      <w:r w:rsidR="00590DEB" w:rsidRPr="00590DEB">
        <w:t xml:space="preserve"> </w:t>
      </w:r>
      <w:hyperlink r:id="rId13" w:history="1">
        <w:r w:rsidR="00590DEB" w:rsidRPr="00512456">
          <w:rPr>
            <w:rStyle w:val="Hyperlink"/>
            <w:lang w:bidi="en-US"/>
          </w:rPr>
          <w:t>https://www.surreylocaloffer.org.uk/kb5/surrey/localoffer/home.page</w:t>
        </w:r>
      </w:hyperlink>
      <w:r w:rsidR="00590DEB">
        <w:rPr>
          <w:lang w:bidi="en-US"/>
        </w:rPr>
        <w:t xml:space="preserve"> </w:t>
      </w:r>
      <w:r>
        <w:rPr>
          <w:lang w:bidi="en-US"/>
        </w:rPr>
        <w:t>. This service provides comprehensive</w:t>
      </w:r>
      <w:r w:rsidR="00590DEB">
        <w:rPr>
          <w:lang w:bidi="en-US"/>
        </w:rPr>
        <w:t xml:space="preserve"> </w:t>
      </w:r>
      <w:r>
        <w:rPr>
          <w:lang w:bidi="en-US"/>
        </w:rPr>
        <w:t>information including guidance and toolkits. Surrey L-Spa is The Learners’ Single Point of Access (L-SPA) which offers help and</w:t>
      </w:r>
      <w:r w:rsidR="00590DEB">
        <w:rPr>
          <w:lang w:bidi="en-US"/>
        </w:rPr>
        <w:t xml:space="preserve"> </w:t>
      </w:r>
      <w:r>
        <w:rPr>
          <w:lang w:bidi="en-US"/>
        </w:rPr>
        <w:t>support if parents have a concern about the development and/or learning needs of their child. This can also be accessed through</w:t>
      </w:r>
      <w:r w:rsidR="00590DEB">
        <w:rPr>
          <w:lang w:bidi="en-US"/>
        </w:rPr>
        <w:t xml:space="preserve"> </w:t>
      </w:r>
      <w:r>
        <w:rPr>
          <w:lang w:bidi="en-US"/>
        </w:rPr>
        <w:t>the Surrey Local Offer link above.</w:t>
      </w:r>
    </w:p>
    <w:p w14:paraId="66D043F2" w14:textId="6EDEDC5D" w:rsidR="009B4257" w:rsidRDefault="005C270E" w:rsidP="008A19E9">
      <w:pPr>
        <w:jc w:val="both"/>
        <w:rPr>
          <w:lang w:bidi="en-US"/>
        </w:rPr>
      </w:pPr>
      <w:r>
        <w:rPr>
          <w:lang w:bidi="en-US"/>
        </w:rPr>
        <w:t>Every local authority has arrangements for an information advice and support service who provide impartial, confidential and</w:t>
      </w:r>
      <w:r w:rsidR="00590DEB">
        <w:rPr>
          <w:lang w:bidi="en-US"/>
        </w:rPr>
        <w:t xml:space="preserve"> </w:t>
      </w:r>
      <w:r>
        <w:rPr>
          <w:lang w:bidi="en-US"/>
        </w:rPr>
        <w:t xml:space="preserve">free support to empower parents. </w:t>
      </w:r>
      <w:r w:rsidR="00EC6DC9">
        <w:rPr>
          <w:lang w:bidi="en-US"/>
        </w:rPr>
        <w:t>Therefore,</w:t>
      </w:r>
      <w:r>
        <w:rPr>
          <w:lang w:bidi="en-US"/>
        </w:rPr>
        <w:t xml:space="preserve"> where a resolution between the parent and school cannot be reached parents can</w:t>
      </w:r>
      <w:r w:rsidR="00590DEB">
        <w:rPr>
          <w:lang w:bidi="en-US"/>
        </w:rPr>
        <w:t xml:space="preserve"> </w:t>
      </w:r>
      <w:r>
        <w:rPr>
          <w:lang w:bidi="en-US"/>
        </w:rPr>
        <w:t xml:space="preserve">seek external advice through Send Advice Surrey, </w:t>
      </w:r>
      <w:hyperlink r:id="rId14" w:history="1">
        <w:r w:rsidR="00590DEB" w:rsidRPr="00512456">
          <w:rPr>
            <w:rStyle w:val="Hyperlink"/>
            <w:lang w:bidi="en-US"/>
          </w:rPr>
          <w:t>https://sendadvicesurrey.org.uk/</w:t>
        </w:r>
      </w:hyperlink>
      <w:r w:rsidR="00590DEB">
        <w:rPr>
          <w:lang w:bidi="en-US"/>
        </w:rPr>
        <w:t xml:space="preserve"> </w:t>
      </w:r>
      <w:r>
        <w:rPr>
          <w:lang w:bidi="en-US"/>
        </w:rPr>
        <w:t>01737 737300</w:t>
      </w:r>
      <w:r w:rsidR="00590DEB">
        <w:rPr>
          <w:lang w:bidi="en-US"/>
        </w:rPr>
        <w:t>.</w:t>
      </w:r>
    </w:p>
    <w:p w14:paraId="0C0E5D3E" w14:textId="77777777" w:rsidR="00BB2EAF" w:rsidRDefault="00BB2EAF" w:rsidP="008A19E9">
      <w:pPr>
        <w:ind w:left="357"/>
        <w:jc w:val="both"/>
      </w:pPr>
    </w:p>
    <w:p w14:paraId="287AB605" w14:textId="02B7A6D8" w:rsidR="00BB2EAF" w:rsidRDefault="00BB2EAF" w:rsidP="008A19E9">
      <w:pPr>
        <w:ind w:left="35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544"/>
        <w:gridCol w:w="1369"/>
        <w:gridCol w:w="2881"/>
      </w:tblGrid>
      <w:tr w:rsidR="00AE79CA" w:rsidRPr="00AE79CA" w14:paraId="02DCC9AC" w14:textId="77777777" w:rsidTr="002C7648">
        <w:tc>
          <w:tcPr>
            <w:tcW w:w="1728" w:type="dxa"/>
            <w:shd w:val="clear" w:color="auto" w:fill="auto"/>
          </w:tcPr>
          <w:p w14:paraId="66D4F407"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Filename:</w:t>
            </w:r>
          </w:p>
        </w:tc>
        <w:tc>
          <w:tcPr>
            <w:tcW w:w="6794" w:type="dxa"/>
            <w:gridSpan w:val="3"/>
            <w:shd w:val="clear" w:color="auto" w:fill="auto"/>
          </w:tcPr>
          <w:p w14:paraId="12A29939" w14:textId="5EF42D0B" w:rsidR="00AE79CA" w:rsidRPr="00AE79CA" w:rsidRDefault="00AE79CA" w:rsidP="00AE79CA">
            <w:pPr>
              <w:widowControl/>
              <w:rPr>
                <w:rFonts w:eastAsia="Times New Roman" w:cs="Calibri"/>
                <w:b/>
                <w:lang w:eastAsia="en-GB"/>
              </w:rPr>
            </w:pPr>
            <w:r>
              <w:rPr>
                <w:rFonts w:eastAsia="Times New Roman" w:cs="Calibri"/>
                <w:b/>
                <w:lang w:eastAsia="en-GB"/>
              </w:rPr>
              <w:t>SEND Information Report.doc</w:t>
            </w:r>
          </w:p>
        </w:tc>
      </w:tr>
      <w:tr w:rsidR="00AE79CA" w:rsidRPr="00AE79CA" w14:paraId="69D030B8" w14:textId="77777777" w:rsidTr="002C7648">
        <w:tc>
          <w:tcPr>
            <w:tcW w:w="1728" w:type="dxa"/>
            <w:shd w:val="clear" w:color="auto" w:fill="auto"/>
          </w:tcPr>
          <w:p w14:paraId="6B31742B"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Created:</w:t>
            </w:r>
          </w:p>
        </w:tc>
        <w:tc>
          <w:tcPr>
            <w:tcW w:w="2544" w:type="dxa"/>
            <w:shd w:val="clear" w:color="auto" w:fill="auto"/>
          </w:tcPr>
          <w:p w14:paraId="634287AA" w14:textId="617C10F6" w:rsidR="00AE79CA" w:rsidRPr="00AE79CA" w:rsidRDefault="00AE79CA" w:rsidP="00AE79CA">
            <w:pPr>
              <w:widowControl/>
              <w:rPr>
                <w:rFonts w:eastAsia="Times New Roman" w:cs="Calibri"/>
                <w:lang w:eastAsia="en-GB"/>
              </w:rPr>
            </w:pPr>
            <w:r>
              <w:rPr>
                <w:rFonts w:eastAsia="Times New Roman" w:cs="Calibri"/>
                <w:lang w:eastAsia="en-GB"/>
              </w:rPr>
              <w:t>September 2021</w:t>
            </w:r>
          </w:p>
        </w:tc>
        <w:tc>
          <w:tcPr>
            <w:tcW w:w="1369" w:type="dxa"/>
            <w:shd w:val="clear" w:color="auto" w:fill="auto"/>
          </w:tcPr>
          <w:p w14:paraId="0A5B60D9"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Version No:</w:t>
            </w:r>
          </w:p>
        </w:tc>
        <w:tc>
          <w:tcPr>
            <w:tcW w:w="2881" w:type="dxa"/>
            <w:shd w:val="clear" w:color="auto" w:fill="auto"/>
          </w:tcPr>
          <w:p w14:paraId="6E9F215F" w14:textId="27DD4BAB" w:rsidR="00AE79CA" w:rsidRPr="00AE79CA" w:rsidRDefault="00251DB5" w:rsidP="00AE79CA">
            <w:pPr>
              <w:widowControl/>
              <w:rPr>
                <w:rFonts w:eastAsia="Times New Roman" w:cs="Calibri"/>
                <w:lang w:eastAsia="en-GB"/>
              </w:rPr>
            </w:pPr>
            <w:r>
              <w:rPr>
                <w:rFonts w:eastAsia="Times New Roman" w:cs="Calibri"/>
                <w:lang w:eastAsia="en-GB"/>
              </w:rPr>
              <w:t>5</w:t>
            </w:r>
            <w:r w:rsidR="005D0C89">
              <w:rPr>
                <w:rFonts w:eastAsia="Times New Roman" w:cs="Calibri"/>
                <w:lang w:eastAsia="en-GB"/>
              </w:rPr>
              <w:t>.0</w:t>
            </w:r>
          </w:p>
        </w:tc>
      </w:tr>
      <w:tr w:rsidR="00AE79CA" w:rsidRPr="00AE79CA" w14:paraId="622415CC" w14:textId="77777777" w:rsidTr="002C7648">
        <w:tc>
          <w:tcPr>
            <w:tcW w:w="1728" w:type="dxa"/>
            <w:shd w:val="clear" w:color="auto" w:fill="auto"/>
          </w:tcPr>
          <w:p w14:paraId="72EA02BE"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Last revised by:</w:t>
            </w:r>
          </w:p>
        </w:tc>
        <w:tc>
          <w:tcPr>
            <w:tcW w:w="2544" w:type="dxa"/>
            <w:shd w:val="clear" w:color="auto" w:fill="auto"/>
          </w:tcPr>
          <w:p w14:paraId="1678358D" w14:textId="6F171564" w:rsidR="00AE79CA" w:rsidRPr="00AE79CA" w:rsidRDefault="00AE79CA" w:rsidP="00AE79CA">
            <w:pPr>
              <w:widowControl/>
              <w:rPr>
                <w:rFonts w:eastAsia="Times New Roman" w:cs="Calibri"/>
                <w:lang w:eastAsia="en-GB"/>
              </w:rPr>
            </w:pPr>
            <w:proofErr w:type="spellStart"/>
            <w:r>
              <w:rPr>
                <w:rFonts w:eastAsia="Times New Roman" w:cs="Calibri"/>
                <w:lang w:eastAsia="en-GB"/>
              </w:rPr>
              <w:t>E.Ward</w:t>
            </w:r>
            <w:proofErr w:type="spellEnd"/>
          </w:p>
        </w:tc>
        <w:tc>
          <w:tcPr>
            <w:tcW w:w="1369" w:type="dxa"/>
            <w:shd w:val="clear" w:color="auto" w:fill="auto"/>
          </w:tcPr>
          <w:p w14:paraId="1CAB25E3"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Last revised:</w:t>
            </w:r>
          </w:p>
        </w:tc>
        <w:tc>
          <w:tcPr>
            <w:tcW w:w="2881" w:type="dxa"/>
            <w:shd w:val="clear" w:color="auto" w:fill="auto"/>
          </w:tcPr>
          <w:p w14:paraId="6CD929C3" w14:textId="1EEF6561" w:rsidR="00AE79CA" w:rsidRPr="00AE79CA" w:rsidRDefault="00251DB5" w:rsidP="00AE79CA">
            <w:pPr>
              <w:widowControl/>
              <w:rPr>
                <w:rFonts w:eastAsia="Times New Roman" w:cs="Calibri"/>
                <w:lang w:eastAsia="en-GB"/>
              </w:rPr>
            </w:pPr>
            <w:r>
              <w:rPr>
                <w:rFonts w:eastAsia="Times New Roman" w:cs="Calibri"/>
                <w:lang w:eastAsia="en-GB"/>
              </w:rPr>
              <w:t>24.9.25</w:t>
            </w:r>
          </w:p>
        </w:tc>
      </w:tr>
      <w:tr w:rsidR="00AE79CA" w:rsidRPr="00AE79CA" w14:paraId="6005F0D9" w14:textId="77777777" w:rsidTr="002C7648">
        <w:tc>
          <w:tcPr>
            <w:tcW w:w="1728" w:type="dxa"/>
            <w:shd w:val="clear" w:color="auto" w:fill="auto"/>
          </w:tcPr>
          <w:p w14:paraId="1D652BF9"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Review freq.</w:t>
            </w:r>
          </w:p>
        </w:tc>
        <w:tc>
          <w:tcPr>
            <w:tcW w:w="2544" w:type="dxa"/>
            <w:shd w:val="clear" w:color="auto" w:fill="auto"/>
          </w:tcPr>
          <w:p w14:paraId="4D54A268" w14:textId="00C0DCBC" w:rsidR="00AE79CA" w:rsidRPr="00AE79CA" w:rsidRDefault="00AE79CA" w:rsidP="00AE79CA">
            <w:pPr>
              <w:widowControl/>
              <w:rPr>
                <w:rFonts w:eastAsia="Times New Roman" w:cs="Calibri"/>
                <w:lang w:eastAsia="en-GB"/>
              </w:rPr>
            </w:pPr>
            <w:r>
              <w:rPr>
                <w:rFonts w:eastAsia="Times New Roman" w:cs="Calibri"/>
                <w:lang w:eastAsia="en-GB"/>
              </w:rPr>
              <w:t>Yearly</w:t>
            </w:r>
          </w:p>
        </w:tc>
        <w:tc>
          <w:tcPr>
            <w:tcW w:w="1369" w:type="dxa"/>
            <w:shd w:val="clear" w:color="auto" w:fill="auto"/>
          </w:tcPr>
          <w:p w14:paraId="42E75D67"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Next review:</w:t>
            </w:r>
          </w:p>
        </w:tc>
        <w:tc>
          <w:tcPr>
            <w:tcW w:w="2881" w:type="dxa"/>
            <w:shd w:val="clear" w:color="auto" w:fill="auto"/>
          </w:tcPr>
          <w:p w14:paraId="40F7084B" w14:textId="67972E6A" w:rsidR="00AE79CA" w:rsidRPr="00AE79CA" w:rsidRDefault="00251DB5" w:rsidP="00AE79CA">
            <w:pPr>
              <w:widowControl/>
              <w:rPr>
                <w:rFonts w:eastAsia="Times New Roman" w:cs="Calibri"/>
                <w:lang w:eastAsia="en-GB"/>
              </w:rPr>
            </w:pPr>
            <w:r>
              <w:rPr>
                <w:rFonts w:eastAsia="Times New Roman" w:cs="Calibri"/>
                <w:lang w:eastAsia="en-GB"/>
              </w:rPr>
              <w:t>09/26</w:t>
            </w:r>
          </w:p>
        </w:tc>
      </w:tr>
      <w:tr w:rsidR="00AE79CA" w:rsidRPr="00AE79CA" w14:paraId="3A12E081" w14:textId="77777777" w:rsidTr="002C7648">
        <w:tc>
          <w:tcPr>
            <w:tcW w:w="1728" w:type="dxa"/>
            <w:shd w:val="clear" w:color="auto" w:fill="auto"/>
          </w:tcPr>
          <w:p w14:paraId="5EF5993C" w14:textId="77777777" w:rsidR="00AE79CA" w:rsidRPr="00AE79CA" w:rsidRDefault="00AE79CA" w:rsidP="00AE79CA">
            <w:pPr>
              <w:widowControl/>
              <w:rPr>
                <w:rFonts w:eastAsia="Times New Roman" w:cs="Calibri"/>
                <w:lang w:eastAsia="en-GB"/>
              </w:rPr>
            </w:pPr>
            <w:r w:rsidRPr="00AE79CA">
              <w:rPr>
                <w:rFonts w:eastAsia="Times New Roman" w:cs="Calibri"/>
                <w:lang w:eastAsia="en-GB"/>
              </w:rPr>
              <w:t>Other notes:</w:t>
            </w:r>
          </w:p>
        </w:tc>
        <w:tc>
          <w:tcPr>
            <w:tcW w:w="6794" w:type="dxa"/>
            <w:gridSpan w:val="3"/>
            <w:shd w:val="clear" w:color="auto" w:fill="auto"/>
          </w:tcPr>
          <w:p w14:paraId="0F047BED" w14:textId="31258854" w:rsidR="00AE79CA" w:rsidRPr="00AE79CA" w:rsidRDefault="00AE79CA" w:rsidP="00AE79CA">
            <w:pPr>
              <w:widowControl/>
              <w:rPr>
                <w:rFonts w:eastAsia="Times New Roman" w:cs="Calibri"/>
                <w:lang w:eastAsia="en-GB"/>
              </w:rPr>
            </w:pPr>
            <w:r>
              <w:rPr>
                <w:rFonts w:eastAsia="Times New Roman" w:cs="Calibri"/>
                <w:lang w:eastAsia="en-GB"/>
              </w:rPr>
              <w:t>Shared with GLP and Governors April 2022</w:t>
            </w:r>
          </w:p>
        </w:tc>
      </w:tr>
    </w:tbl>
    <w:p w14:paraId="5A8861F7" w14:textId="3BB7F19E" w:rsidR="00EC6DC9" w:rsidRDefault="00EC6DC9" w:rsidP="008A19E9">
      <w:pPr>
        <w:jc w:val="both"/>
      </w:pPr>
    </w:p>
    <w:p w14:paraId="1ABD2121" w14:textId="64ACA396" w:rsidR="00CE7B34" w:rsidRPr="00CE7B34" w:rsidRDefault="00CE7B34" w:rsidP="008A19E9">
      <w:pPr>
        <w:jc w:val="both"/>
      </w:pPr>
    </w:p>
    <w:p w14:paraId="4E0C9EF6" w14:textId="553B2BAB" w:rsidR="00CE7B34" w:rsidRPr="00CE7B34" w:rsidRDefault="00CE7B34" w:rsidP="008A19E9">
      <w:pPr>
        <w:jc w:val="both"/>
      </w:pPr>
    </w:p>
    <w:p w14:paraId="5A0712F7" w14:textId="5C6F7162" w:rsidR="00CE7B34" w:rsidRPr="00CE7B34" w:rsidRDefault="00CE7B34" w:rsidP="008A19E9">
      <w:pPr>
        <w:jc w:val="both"/>
      </w:pPr>
    </w:p>
    <w:p w14:paraId="3A5DACC5" w14:textId="36B9D82F" w:rsidR="00CE7B34" w:rsidRPr="00CE7B34" w:rsidRDefault="00CE7B34" w:rsidP="008A19E9">
      <w:pPr>
        <w:jc w:val="both"/>
      </w:pPr>
    </w:p>
    <w:p w14:paraId="12A75C04" w14:textId="3981D03B" w:rsidR="00CE7B34" w:rsidRPr="00CE7B34" w:rsidRDefault="00CE7B34" w:rsidP="008A19E9">
      <w:pPr>
        <w:jc w:val="both"/>
      </w:pPr>
    </w:p>
    <w:p w14:paraId="441E4BEA" w14:textId="595319BC" w:rsidR="00CE7B34" w:rsidRPr="00CE7B34" w:rsidRDefault="00CE7B34" w:rsidP="008A19E9">
      <w:pPr>
        <w:jc w:val="both"/>
      </w:pPr>
    </w:p>
    <w:p w14:paraId="640F374F" w14:textId="36C9AEC3" w:rsidR="00CE7B34" w:rsidRPr="00CE7B34" w:rsidRDefault="00CE7B34" w:rsidP="008A19E9">
      <w:pPr>
        <w:jc w:val="both"/>
      </w:pPr>
    </w:p>
    <w:p w14:paraId="7242393E" w14:textId="719AE785" w:rsidR="00CE7B34" w:rsidRPr="00CE7B34" w:rsidRDefault="00CE7B34" w:rsidP="008A19E9">
      <w:pPr>
        <w:jc w:val="both"/>
      </w:pPr>
    </w:p>
    <w:p w14:paraId="5EB0DE03" w14:textId="42420D4E" w:rsidR="00CE7B34" w:rsidRPr="00CE7B34" w:rsidRDefault="00CE7B34" w:rsidP="008A19E9">
      <w:pPr>
        <w:jc w:val="both"/>
      </w:pPr>
    </w:p>
    <w:p w14:paraId="7B05389B" w14:textId="12599942" w:rsidR="00CE7B34" w:rsidRPr="00CE7B34" w:rsidRDefault="00CE7B34" w:rsidP="008A19E9">
      <w:pPr>
        <w:jc w:val="both"/>
      </w:pPr>
    </w:p>
    <w:p w14:paraId="125931B3" w14:textId="02D466C4" w:rsidR="00CE7B34" w:rsidRPr="00CE7B34" w:rsidRDefault="00CE7B34" w:rsidP="008A19E9">
      <w:pPr>
        <w:jc w:val="both"/>
      </w:pPr>
    </w:p>
    <w:p w14:paraId="29770C4D" w14:textId="571FA810" w:rsidR="00CE7B34" w:rsidRPr="00CE7B34" w:rsidRDefault="00CE7B34" w:rsidP="008A19E9">
      <w:pPr>
        <w:jc w:val="both"/>
      </w:pPr>
    </w:p>
    <w:p w14:paraId="747F403B" w14:textId="50D01024" w:rsidR="00CE7B34" w:rsidRPr="00CE7B34" w:rsidRDefault="00CE7B34" w:rsidP="008A19E9">
      <w:pPr>
        <w:jc w:val="both"/>
      </w:pPr>
    </w:p>
    <w:p w14:paraId="590826E5" w14:textId="28C8F5A9" w:rsidR="00CE7B34" w:rsidRPr="00CE7B34" w:rsidRDefault="00CE7B34" w:rsidP="008A19E9">
      <w:pPr>
        <w:jc w:val="both"/>
      </w:pPr>
    </w:p>
    <w:p w14:paraId="38B74EC8" w14:textId="18E91130" w:rsidR="00CE7B34" w:rsidRPr="00CE7B34" w:rsidRDefault="00CE7B34" w:rsidP="008A19E9">
      <w:pPr>
        <w:jc w:val="both"/>
      </w:pPr>
    </w:p>
    <w:p w14:paraId="63A729E9" w14:textId="77777777" w:rsidR="00CE7B34" w:rsidRPr="00CE7B34" w:rsidRDefault="00CE7B34" w:rsidP="008A19E9">
      <w:pPr>
        <w:ind w:firstLine="720"/>
        <w:jc w:val="both"/>
      </w:pPr>
    </w:p>
    <w:sectPr w:rsidR="00CE7B34" w:rsidRPr="00CE7B34" w:rsidSect="00B573D2">
      <w:headerReference w:type="even" r:id="rId15"/>
      <w:headerReference w:type="default" r:id="rId16"/>
      <w:footerReference w:type="even" r:id="rId17"/>
      <w:footerReference w:type="default" r:id="rId18"/>
      <w:headerReference w:type="first" r:id="rId19"/>
      <w:footerReference w:type="first" r:id="rId20"/>
      <w:pgSz w:w="11906" w:h="16838"/>
      <w:pgMar w:top="720" w:right="85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C482" w14:textId="77777777" w:rsidR="006B76E4" w:rsidRDefault="006B76E4" w:rsidP="00E43467">
      <w:r>
        <w:separator/>
      </w:r>
    </w:p>
  </w:endnote>
  <w:endnote w:type="continuationSeparator" w:id="0">
    <w:p w14:paraId="4A0EC18E" w14:textId="77777777" w:rsidR="006B76E4" w:rsidRDefault="006B76E4" w:rsidP="00E43467">
      <w:r>
        <w:continuationSeparator/>
      </w:r>
    </w:p>
  </w:endnote>
  <w:endnote w:type="continuationNotice" w:id="1">
    <w:p w14:paraId="0EEEFF1F" w14:textId="77777777" w:rsidR="006B76E4" w:rsidRDefault="006B7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5108" w14:textId="77777777" w:rsidR="00AE79CA" w:rsidRDefault="00AE7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4ED0" w14:textId="5500C79B" w:rsidR="0078109F" w:rsidRPr="00E43467" w:rsidRDefault="00656DAB" w:rsidP="00E43467">
    <w:pPr>
      <w:rPr>
        <w:rFonts w:cs="Calibri"/>
        <w:b/>
        <w:sz w:val="18"/>
        <w:szCs w:val="18"/>
      </w:rPr>
    </w:pPr>
    <w:sdt>
      <w:sdtPr>
        <w:rPr>
          <w:rFonts w:cs="Calibri"/>
          <w:b/>
          <w:sz w:val="18"/>
          <w:szCs w:val="18"/>
        </w:rPr>
        <w:alias w:val="Company"/>
        <w:id w:val="216757553"/>
        <w:placeholder>
          <w:docPart w:val="66A343FAA9694D36BF47D8751D3A08F7"/>
        </w:placeholder>
        <w:dataBinding w:prefixMappings="xmlns:ns0='http://schemas.openxmlformats.org/officeDocument/2006/extended-properties' " w:xpath="/ns0:Properties[1]/ns0:Company[1]" w:storeItemID="{6668398D-A668-4E3E-A5EB-62B293D839F1}"/>
        <w:text/>
      </w:sdtPr>
      <w:sdtEndPr/>
      <w:sdtContent>
        <w:r w:rsidR="002E32AA">
          <w:rPr>
            <w:rFonts w:cs="Calibri"/>
            <w:b/>
            <w:sz w:val="18"/>
            <w:szCs w:val="18"/>
          </w:rPr>
          <w:t>Milford School</w:t>
        </w:r>
      </w:sdtContent>
    </w:sdt>
    <w:r w:rsidR="0078109F">
      <w:rPr>
        <w:rFonts w:cs="Calibri"/>
        <w:b/>
        <w:sz w:val="18"/>
        <w:szCs w:val="18"/>
      </w:rPr>
      <w:t xml:space="preserve"> </w:t>
    </w:r>
    <w:sdt>
      <w:sdtPr>
        <w:rPr>
          <w:rFonts w:cs="Calibri"/>
          <w:b/>
          <w:sz w:val="18"/>
          <w:szCs w:val="18"/>
        </w:rPr>
        <w:id w:val="250395305"/>
        <w:docPartObj>
          <w:docPartGallery w:val="Page Numbers (Top of Page)"/>
          <w:docPartUnique/>
        </w:docPartObj>
      </w:sdtPr>
      <w:sdtEndPr/>
      <w:sdtContent>
        <w:r w:rsidR="0078109F" w:rsidRPr="00170301">
          <w:rPr>
            <w:rFonts w:cs="Calibri"/>
            <w:b/>
            <w:sz w:val="18"/>
            <w:szCs w:val="18"/>
          </w:rPr>
          <w:fldChar w:fldCharType="begin"/>
        </w:r>
        <w:r w:rsidR="0078109F" w:rsidRPr="00170301">
          <w:rPr>
            <w:rFonts w:cs="Calibri"/>
            <w:sz w:val="18"/>
            <w:szCs w:val="18"/>
          </w:rPr>
          <w:instrText xml:space="preserve"> PAGE </w:instrText>
        </w:r>
        <w:r w:rsidR="0078109F" w:rsidRPr="00170301">
          <w:rPr>
            <w:rFonts w:cs="Calibri"/>
            <w:b/>
            <w:sz w:val="18"/>
            <w:szCs w:val="18"/>
          </w:rPr>
          <w:fldChar w:fldCharType="separate"/>
        </w:r>
        <w:r>
          <w:rPr>
            <w:rFonts w:cs="Calibri"/>
            <w:noProof/>
            <w:sz w:val="18"/>
            <w:szCs w:val="18"/>
          </w:rPr>
          <w:t>6</w:t>
        </w:r>
        <w:r w:rsidR="0078109F" w:rsidRPr="00170301">
          <w:rPr>
            <w:rFonts w:cs="Calibri"/>
            <w:b/>
            <w:sz w:val="18"/>
            <w:szCs w:val="18"/>
          </w:rPr>
          <w:fldChar w:fldCharType="end"/>
        </w:r>
        <w:r w:rsidR="0078109F" w:rsidRPr="00170301">
          <w:rPr>
            <w:rFonts w:cs="Calibri"/>
            <w:sz w:val="18"/>
            <w:szCs w:val="18"/>
          </w:rPr>
          <w:t xml:space="preserve"> of </w:t>
        </w:r>
        <w:r w:rsidR="0078109F" w:rsidRPr="00170301">
          <w:rPr>
            <w:rFonts w:cs="Calibri"/>
            <w:b/>
            <w:sz w:val="18"/>
            <w:szCs w:val="18"/>
          </w:rPr>
          <w:fldChar w:fldCharType="begin"/>
        </w:r>
        <w:r w:rsidR="0078109F" w:rsidRPr="00170301">
          <w:rPr>
            <w:rFonts w:cs="Calibri"/>
            <w:sz w:val="18"/>
            <w:szCs w:val="18"/>
          </w:rPr>
          <w:instrText xml:space="preserve"> NUMPAGES  </w:instrText>
        </w:r>
        <w:r w:rsidR="0078109F" w:rsidRPr="00170301">
          <w:rPr>
            <w:rFonts w:cs="Calibri"/>
            <w:b/>
            <w:sz w:val="18"/>
            <w:szCs w:val="18"/>
          </w:rPr>
          <w:fldChar w:fldCharType="separate"/>
        </w:r>
        <w:r>
          <w:rPr>
            <w:rFonts w:cs="Calibri"/>
            <w:noProof/>
            <w:sz w:val="18"/>
            <w:szCs w:val="18"/>
          </w:rPr>
          <w:t>6</w:t>
        </w:r>
        <w:r w:rsidR="0078109F" w:rsidRPr="00170301">
          <w:rPr>
            <w:rFonts w:cs="Calibri"/>
            <w:b/>
            <w:sz w:val="18"/>
            <w:szCs w:val="18"/>
          </w:rPr>
          <w:fldChar w:fldCharType="end"/>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r w:rsidR="00BE2766">
          <w:rPr>
            <w:rFonts w:cs="Calibri"/>
            <w:b/>
            <w:sz w:val="18"/>
            <w:szCs w:val="18"/>
          </w:rPr>
          <w:tab/>
        </w:r>
      </w:sdtContent>
    </w:sdt>
    <w:r w:rsidR="0078109F">
      <w:rPr>
        <w:rFonts w:cs="Calibri"/>
        <w:sz w:val="18"/>
        <w:szCs w:val="18"/>
      </w:rPr>
      <w:tab/>
    </w:r>
    <w:sdt>
      <w:sdtPr>
        <w:rPr>
          <w:rFonts w:cs="Calibri"/>
          <w:sz w:val="18"/>
          <w:szCs w:val="18"/>
        </w:rPr>
        <w:alias w:val="Title"/>
        <w:tag w:val=""/>
        <w:id w:val="-778025423"/>
        <w:placeholder>
          <w:docPart w:val="9FD0F45531E24904AD3FA3BF16065DBD"/>
        </w:placeholder>
        <w:dataBinding w:prefixMappings="xmlns:ns0='http://purl.org/dc/elements/1.1/' xmlns:ns1='http://schemas.openxmlformats.org/package/2006/metadata/core-properties' " w:xpath="/ns1:coreProperties[1]/ns0:title[1]" w:storeItemID="{6C3C8BC8-F283-45AE-878A-BAB7291924A1}"/>
        <w:text/>
      </w:sdtPr>
      <w:sdtEndPr/>
      <w:sdtContent>
        <w:r w:rsidR="005D0C89">
          <w:rPr>
            <w:rFonts w:cs="Calibri"/>
            <w:sz w:val="18"/>
            <w:szCs w:val="18"/>
          </w:rPr>
          <w:t>SEND Information Report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2931" w14:textId="79A423E7" w:rsidR="00A722BE" w:rsidRPr="00A722BE" w:rsidRDefault="00A722BE">
    <w:pPr>
      <w:pStyle w:val="Footer"/>
      <w:rPr>
        <w:sz w:val="18"/>
        <w:szCs w:val="18"/>
      </w:rPr>
    </w:pPr>
    <w:r w:rsidRPr="00A722BE">
      <w:rPr>
        <w:b/>
        <w:bCs/>
        <w:sz w:val="18"/>
        <w:szCs w:val="18"/>
      </w:rPr>
      <w:fldChar w:fldCharType="begin"/>
    </w:r>
    <w:r w:rsidRPr="00A722BE">
      <w:rPr>
        <w:b/>
        <w:bCs/>
        <w:sz w:val="18"/>
        <w:szCs w:val="18"/>
      </w:rPr>
      <w:instrText xml:space="preserve"> PAGE  \* Arabic  \* MERGEFORMAT </w:instrText>
    </w:r>
    <w:r w:rsidRPr="00A722BE">
      <w:rPr>
        <w:b/>
        <w:bCs/>
        <w:sz w:val="18"/>
        <w:szCs w:val="18"/>
      </w:rPr>
      <w:fldChar w:fldCharType="separate"/>
    </w:r>
    <w:r w:rsidR="00656DAB">
      <w:rPr>
        <w:b/>
        <w:bCs/>
        <w:noProof/>
        <w:sz w:val="18"/>
        <w:szCs w:val="18"/>
      </w:rPr>
      <w:t>1</w:t>
    </w:r>
    <w:r w:rsidRPr="00A722BE">
      <w:rPr>
        <w:b/>
        <w:bCs/>
        <w:sz w:val="18"/>
        <w:szCs w:val="18"/>
      </w:rPr>
      <w:fldChar w:fldCharType="end"/>
    </w:r>
    <w:r w:rsidRPr="00A722BE">
      <w:rPr>
        <w:sz w:val="18"/>
        <w:szCs w:val="18"/>
      </w:rPr>
      <w:t xml:space="preserve"> of </w:t>
    </w:r>
    <w:r w:rsidRPr="00A722BE">
      <w:rPr>
        <w:b/>
        <w:bCs/>
        <w:sz w:val="18"/>
        <w:szCs w:val="18"/>
      </w:rPr>
      <w:fldChar w:fldCharType="begin"/>
    </w:r>
    <w:r w:rsidRPr="00A722BE">
      <w:rPr>
        <w:b/>
        <w:bCs/>
        <w:sz w:val="18"/>
        <w:szCs w:val="18"/>
      </w:rPr>
      <w:instrText xml:space="preserve"> NUMPAGES  \* Arabic  \* MERGEFORMAT </w:instrText>
    </w:r>
    <w:r w:rsidRPr="00A722BE">
      <w:rPr>
        <w:b/>
        <w:bCs/>
        <w:sz w:val="18"/>
        <w:szCs w:val="18"/>
      </w:rPr>
      <w:fldChar w:fldCharType="separate"/>
    </w:r>
    <w:r w:rsidR="00656DAB">
      <w:rPr>
        <w:b/>
        <w:bCs/>
        <w:noProof/>
        <w:sz w:val="18"/>
        <w:szCs w:val="18"/>
      </w:rPr>
      <w:t>6</w:t>
    </w:r>
    <w:r w:rsidRPr="00A722B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513D" w14:textId="77777777" w:rsidR="006B76E4" w:rsidRDefault="006B76E4" w:rsidP="00E43467">
      <w:r>
        <w:separator/>
      </w:r>
    </w:p>
  </w:footnote>
  <w:footnote w:type="continuationSeparator" w:id="0">
    <w:p w14:paraId="722D5056" w14:textId="77777777" w:rsidR="006B76E4" w:rsidRDefault="006B76E4" w:rsidP="00E43467">
      <w:r>
        <w:continuationSeparator/>
      </w:r>
    </w:p>
  </w:footnote>
  <w:footnote w:type="continuationNotice" w:id="1">
    <w:p w14:paraId="159EA55F" w14:textId="77777777" w:rsidR="006B76E4" w:rsidRDefault="006B76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CC5D" w14:textId="77777777" w:rsidR="00AE79CA" w:rsidRDefault="00AE7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227A493" w14:paraId="0081DB1A" w14:textId="77777777" w:rsidTr="0227A493">
      <w:tc>
        <w:tcPr>
          <w:tcW w:w="3305" w:type="dxa"/>
        </w:tcPr>
        <w:p w14:paraId="092F7447" w14:textId="46CDF99F" w:rsidR="0227A493" w:rsidRDefault="0227A493" w:rsidP="0227A493">
          <w:pPr>
            <w:pStyle w:val="Header"/>
            <w:ind w:left="-115"/>
            <w:rPr>
              <w:rFonts w:eastAsia="Calibri"/>
            </w:rPr>
          </w:pPr>
        </w:p>
      </w:tc>
      <w:tc>
        <w:tcPr>
          <w:tcW w:w="3305" w:type="dxa"/>
        </w:tcPr>
        <w:p w14:paraId="32290622" w14:textId="20ACA9ED" w:rsidR="0227A493" w:rsidRDefault="0227A493" w:rsidP="0227A493">
          <w:pPr>
            <w:pStyle w:val="Header"/>
            <w:jc w:val="center"/>
            <w:rPr>
              <w:rFonts w:eastAsia="Calibri"/>
            </w:rPr>
          </w:pPr>
        </w:p>
      </w:tc>
      <w:tc>
        <w:tcPr>
          <w:tcW w:w="3305" w:type="dxa"/>
        </w:tcPr>
        <w:p w14:paraId="6FAF719A" w14:textId="1E7410E0" w:rsidR="0227A493" w:rsidRDefault="00BE2766" w:rsidP="00BE2766">
          <w:pPr>
            <w:pStyle w:val="Header"/>
            <w:tabs>
              <w:tab w:val="left" w:pos="730"/>
            </w:tabs>
            <w:ind w:right="-115"/>
            <w:rPr>
              <w:rFonts w:eastAsia="Calibri"/>
            </w:rPr>
          </w:pPr>
          <w:r>
            <w:rPr>
              <w:rFonts w:eastAsia="Calibri"/>
            </w:rPr>
            <w:tab/>
          </w:r>
        </w:p>
      </w:tc>
    </w:tr>
  </w:tbl>
  <w:p w14:paraId="65ADD6E0" w14:textId="4E2DEBEE" w:rsidR="0227A493" w:rsidRDefault="0227A493" w:rsidP="0227A493">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37D6" w14:textId="3750D902" w:rsidR="006F325D" w:rsidRDefault="006F325D" w:rsidP="006F325D">
    <w:pPr>
      <w:pStyle w:val="Header"/>
      <w:jc w:val="center"/>
    </w:pPr>
    <w:r>
      <w:rPr>
        <w:noProof/>
        <w:lang w:eastAsia="en-GB"/>
      </w:rPr>
      <w:drawing>
        <wp:inline distT="0" distB="0" distL="0" distR="0" wp14:anchorId="7FB1FF9A" wp14:editId="1917A81E">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789" cy="9157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ADE"/>
    <w:multiLevelType w:val="hybridMultilevel"/>
    <w:tmpl w:val="DBA03158"/>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69F4157"/>
    <w:multiLevelType w:val="hybridMultilevel"/>
    <w:tmpl w:val="A7A4B0DA"/>
    <w:lvl w:ilvl="0" w:tplc="081098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A1228"/>
    <w:multiLevelType w:val="hybridMultilevel"/>
    <w:tmpl w:val="B0788FCA"/>
    <w:lvl w:ilvl="0" w:tplc="5F9A2368">
      <w:start w:val="2021"/>
      <w:numFmt w:val="bullet"/>
      <w:lvlText w:val="-"/>
      <w:lvlJc w:val="left"/>
      <w:pPr>
        <w:ind w:left="1080" w:hanging="360"/>
      </w:pPr>
      <w:rPr>
        <w:rFonts w:ascii="Calibri" w:eastAsia="MS Mincho"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422FAD"/>
    <w:multiLevelType w:val="hybridMultilevel"/>
    <w:tmpl w:val="A6FA3BB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4F94EE8"/>
    <w:multiLevelType w:val="hybridMultilevel"/>
    <w:tmpl w:val="A6B01AAE"/>
    <w:lvl w:ilvl="0" w:tplc="345E54B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3495687"/>
    <w:multiLevelType w:val="hybridMultilevel"/>
    <w:tmpl w:val="8A3209E6"/>
    <w:lvl w:ilvl="0" w:tplc="6610DE8A">
      <w:start w:val="1"/>
      <w:numFmt w:val="bullet"/>
      <w:lvlText w:val=""/>
      <w:lvlJc w:val="left"/>
      <w:pPr>
        <w:ind w:left="720" w:hanging="360"/>
      </w:pPr>
      <w:rPr>
        <w:rFonts w:ascii="Symbol" w:hAnsi="Symbol" w:hint="default"/>
      </w:rPr>
    </w:lvl>
    <w:lvl w:ilvl="1" w:tplc="E19847B8" w:tentative="1">
      <w:start w:val="1"/>
      <w:numFmt w:val="bullet"/>
      <w:lvlText w:val="o"/>
      <w:lvlJc w:val="left"/>
      <w:pPr>
        <w:ind w:left="1440" w:hanging="360"/>
      </w:pPr>
      <w:rPr>
        <w:rFonts w:ascii="Courier New" w:hAnsi="Courier New" w:cs="Courier New" w:hint="default"/>
      </w:rPr>
    </w:lvl>
    <w:lvl w:ilvl="2" w:tplc="B89CBB6A" w:tentative="1">
      <w:start w:val="1"/>
      <w:numFmt w:val="bullet"/>
      <w:lvlText w:val=""/>
      <w:lvlJc w:val="left"/>
      <w:pPr>
        <w:ind w:left="2160" w:hanging="360"/>
      </w:pPr>
      <w:rPr>
        <w:rFonts w:ascii="Wingdings" w:hAnsi="Wingdings" w:hint="default"/>
      </w:rPr>
    </w:lvl>
    <w:lvl w:ilvl="3" w:tplc="6AC8D690" w:tentative="1">
      <w:start w:val="1"/>
      <w:numFmt w:val="bullet"/>
      <w:lvlText w:val=""/>
      <w:lvlJc w:val="left"/>
      <w:pPr>
        <w:ind w:left="2880" w:hanging="360"/>
      </w:pPr>
      <w:rPr>
        <w:rFonts w:ascii="Symbol" w:hAnsi="Symbol" w:hint="default"/>
      </w:rPr>
    </w:lvl>
    <w:lvl w:ilvl="4" w:tplc="E69A3A10" w:tentative="1">
      <w:start w:val="1"/>
      <w:numFmt w:val="bullet"/>
      <w:lvlText w:val="o"/>
      <w:lvlJc w:val="left"/>
      <w:pPr>
        <w:ind w:left="3600" w:hanging="360"/>
      </w:pPr>
      <w:rPr>
        <w:rFonts w:ascii="Courier New" w:hAnsi="Courier New" w:cs="Courier New" w:hint="default"/>
      </w:rPr>
    </w:lvl>
    <w:lvl w:ilvl="5" w:tplc="EBF242EA" w:tentative="1">
      <w:start w:val="1"/>
      <w:numFmt w:val="bullet"/>
      <w:lvlText w:val=""/>
      <w:lvlJc w:val="left"/>
      <w:pPr>
        <w:ind w:left="4320" w:hanging="360"/>
      </w:pPr>
      <w:rPr>
        <w:rFonts w:ascii="Wingdings" w:hAnsi="Wingdings" w:hint="default"/>
      </w:rPr>
    </w:lvl>
    <w:lvl w:ilvl="6" w:tplc="809C5F26" w:tentative="1">
      <w:start w:val="1"/>
      <w:numFmt w:val="bullet"/>
      <w:lvlText w:val=""/>
      <w:lvlJc w:val="left"/>
      <w:pPr>
        <w:ind w:left="5040" w:hanging="360"/>
      </w:pPr>
      <w:rPr>
        <w:rFonts w:ascii="Symbol" w:hAnsi="Symbol" w:hint="default"/>
      </w:rPr>
    </w:lvl>
    <w:lvl w:ilvl="7" w:tplc="98882332" w:tentative="1">
      <w:start w:val="1"/>
      <w:numFmt w:val="bullet"/>
      <w:lvlText w:val="o"/>
      <w:lvlJc w:val="left"/>
      <w:pPr>
        <w:ind w:left="5760" w:hanging="360"/>
      </w:pPr>
      <w:rPr>
        <w:rFonts w:ascii="Courier New" w:hAnsi="Courier New" w:cs="Courier New" w:hint="default"/>
      </w:rPr>
    </w:lvl>
    <w:lvl w:ilvl="8" w:tplc="781EB38E" w:tentative="1">
      <w:start w:val="1"/>
      <w:numFmt w:val="bullet"/>
      <w:lvlText w:val=""/>
      <w:lvlJc w:val="left"/>
      <w:pPr>
        <w:ind w:left="6480" w:hanging="360"/>
      </w:pPr>
      <w:rPr>
        <w:rFonts w:ascii="Wingdings" w:hAnsi="Wingdings" w:hint="default"/>
      </w:rPr>
    </w:lvl>
  </w:abstractNum>
  <w:abstractNum w:abstractNumId="6" w15:restartNumberingAfterBreak="0">
    <w:nsid w:val="29CA7682"/>
    <w:multiLevelType w:val="hybridMultilevel"/>
    <w:tmpl w:val="60BA3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5F5674"/>
    <w:multiLevelType w:val="hybridMultilevel"/>
    <w:tmpl w:val="40C8A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23F90"/>
    <w:multiLevelType w:val="hybridMultilevel"/>
    <w:tmpl w:val="4DC0170E"/>
    <w:lvl w:ilvl="0" w:tplc="69460CEE">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 w15:restartNumberingAfterBreak="0">
    <w:nsid w:val="35070D09"/>
    <w:multiLevelType w:val="hybridMultilevel"/>
    <w:tmpl w:val="7A7C6926"/>
    <w:lvl w:ilvl="0" w:tplc="3226285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96295"/>
    <w:multiLevelType w:val="hybridMultilevel"/>
    <w:tmpl w:val="521A47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444A1D1A"/>
    <w:multiLevelType w:val="hybridMultilevel"/>
    <w:tmpl w:val="65E0A9B0"/>
    <w:lvl w:ilvl="0" w:tplc="FAC26A5C">
      <w:start w:val="1"/>
      <w:numFmt w:val="bullet"/>
      <w:lvlText w:val=""/>
      <w:lvlJc w:val="left"/>
      <w:pPr>
        <w:ind w:left="720" w:hanging="360"/>
      </w:pPr>
      <w:rPr>
        <w:rFonts w:ascii="Symbol" w:hAnsi="Symbol" w:hint="default"/>
      </w:rPr>
    </w:lvl>
    <w:lvl w:ilvl="1" w:tplc="EB827906" w:tentative="1">
      <w:start w:val="1"/>
      <w:numFmt w:val="bullet"/>
      <w:lvlText w:val="o"/>
      <w:lvlJc w:val="left"/>
      <w:pPr>
        <w:ind w:left="1440" w:hanging="360"/>
      </w:pPr>
      <w:rPr>
        <w:rFonts w:ascii="Courier New" w:hAnsi="Courier New" w:cs="Courier New" w:hint="default"/>
      </w:rPr>
    </w:lvl>
    <w:lvl w:ilvl="2" w:tplc="56B85C56" w:tentative="1">
      <w:start w:val="1"/>
      <w:numFmt w:val="bullet"/>
      <w:lvlText w:val=""/>
      <w:lvlJc w:val="left"/>
      <w:pPr>
        <w:ind w:left="2160" w:hanging="360"/>
      </w:pPr>
      <w:rPr>
        <w:rFonts w:ascii="Wingdings" w:hAnsi="Wingdings" w:hint="default"/>
      </w:rPr>
    </w:lvl>
    <w:lvl w:ilvl="3" w:tplc="D58CF60E" w:tentative="1">
      <w:start w:val="1"/>
      <w:numFmt w:val="bullet"/>
      <w:lvlText w:val=""/>
      <w:lvlJc w:val="left"/>
      <w:pPr>
        <w:ind w:left="2880" w:hanging="360"/>
      </w:pPr>
      <w:rPr>
        <w:rFonts w:ascii="Symbol" w:hAnsi="Symbol" w:hint="default"/>
      </w:rPr>
    </w:lvl>
    <w:lvl w:ilvl="4" w:tplc="FD36BBDE" w:tentative="1">
      <w:start w:val="1"/>
      <w:numFmt w:val="bullet"/>
      <w:lvlText w:val="o"/>
      <w:lvlJc w:val="left"/>
      <w:pPr>
        <w:ind w:left="3600" w:hanging="360"/>
      </w:pPr>
      <w:rPr>
        <w:rFonts w:ascii="Courier New" w:hAnsi="Courier New" w:cs="Courier New" w:hint="default"/>
      </w:rPr>
    </w:lvl>
    <w:lvl w:ilvl="5" w:tplc="A31E46DC" w:tentative="1">
      <w:start w:val="1"/>
      <w:numFmt w:val="bullet"/>
      <w:lvlText w:val=""/>
      <w:lvlJc w:val="left"/>
      <w:pPr>
        <w:ind w:left="4320" w:hanging="360"/>
      </w:pPr>
      <w:rPr>
        <w:rFonts w:ascii="Wingdings" w:hAnsi="Wingdings" w:hint="default"/>
      </w:rPr>
    </w:lvl>
    <w:lvl w:ilvl="6" w:tplc="EF46FCA2" w:tentative="1">
      <w:start w:val="1"/>
      <w:numFmt w:val="bullet"/>
      <w:lvlText w:val=""/>
      <w:lvlJc w:val="left"/>
      <w:pPr>
        <w:ind w:left="5040" w:hanging="360"/>
      </w:pPr>
      <w:rPr>
        <w:rFonts w:ascii="Symbol" w:hAnsi="Symbol" w:hint="default"/>
      </w:rPr>
    </w:lvl>
    <w:lvl w:ilvl="7" w:tplc="55AAD534" w:tentative="1">
      <w:start w:val="1"/>
      <w:numFmt w:val="bullet"/>
      <w:lvlText w:val="o"/>
      <w:lvlJc w:val="left"/>
      <w:pPr>
        <w:ind w:left="5760" w:hanging="360"/>
      </w:pPr>
      <w:rPr>
        <w:rFonts w:ascii="Courier New" w:hAnsi="Courier New" w:cs="Courier New" w:hint="default"/>
      </w:rPr>
    </w:lvl>
    <w:lvl w:ilvl="8" w:tplc="D72EA68C" w:tentative="1">
      <w:start w:val="1"/>
      <w:numFmt w:val="bullet"/>
      <w:lvlText w:val=""/>
      <w:lvlJc w:val="left"/>
      <w:pPr>
        <w:ind w:left="6480" w:hanging="360"/>
      </w:pPr>
      <w:rPr>
        <w:rFonts w:ascii="Wingdings" w:hAnsi="Wingdings" w:hint="default"/>
      </w:rPr>
    </w:lvl>
  </w:abstractNum>
  <w:abstractNum w:abstractNumId="12" w15:restartNumberingAfterBreak="0">
    <w:nsid w:val="487573CD"/>
    <w:multiLevelType w:val="hybridMultilevel"/>
    <w:tmpl w:val="270C56AA"/>
    <w:lvl w:ilvl="0" w:tplc="47501732">
      <w:start w:val="1"/>
      <w:numFmt w:val="bullet"/>
      <w:lvlText w:val=""/>
      <w:lvlJc w:val="left"/>
      <w:pPr>
        <w:ind w:left="1800" w:hanging="360"/>
      </w:pPr>
      <w:rPr>
        <w:rFonts w:ascii="Symbol" w:hAnsi="Symbol" w:hint="default"/>
        <w:color w:val="0070C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0271DBE"/>
    <w:multiLevelType w:val="hybridMultilevel"/>
    <w:tmpl w:val="78F00D90"/>
    <w:lvl w:ilvl="0" w:tplc="03F4EDCA">
      <w:start w:val="1"/>
      <w:numFmt w:val="bullet"/>
      <w:lvlText w:val=""/>
      <w:lvlJc w:val="left"/>
      <w:pPr>
        <w:ind w:left="720" w:hanging="360"/>
      </w:pPr>
      <w:rPr>
        <w:rFonts w:ascii="Symbol" w:hAnsi="Symbol" w:hint="default"/>
      </w:rPr>
    </w:lvl>
    <w:lvl w:ilvl="1" w:tplc="EC4A9478" w:tentative="1">
      <w:start w:val="1"/>
      <w:numFmt w:val="bullet"/>
      <w:lvlText w:val="o"/>
      <w:lvlJc w:val="left"/>
      <w:pPr>
        <w:ind w:left="1440" w:hanging="360"/>
      </w:pPr>
      <w:rPr>
        <w:rFonts w:ascii="Courier New" w:hAnsi="Courier New" w:cs="Courier New" w:hint="default"/>
      </w:rPr>
    </w:lvl>
    <w:lvl w:ilvl="2" w:tplc="240068DE" w:tentative="1">
      <w:start w:val="1"/>
      <w:numFmt w:val="bullet"/>
      <w:lvlText w:val=""/>
      <w:lvlJc w:val="left"/>
      <w:pPr>
        <w:ind w:left="2160" w:hanging="360"/>
      </w:pPr>
      <w:rPr>
        <w:rFonts w:ascii="Wingdings" w:hAnsi="Wingdings" w:hint="default"/>
      </w:rPr>
    </w:lvl>
    <w:lvl w:ilvl="3" w:tplc="9E886D04" w:tentative="1">
      <w:start w:val="1"/>
      <w:numFmt w:val="bullet"/>
      <w:lvlText w:val=""/>
      <w:lvlJc w:val="left"/>
      <w:pPr>
        <w:ind w:left="2880" w:hanging="360"/>
      </w:pPr>
      <w:rPr>
        <w:rFonts w:ascii="Symbol" w:hAnsi="Symbol" w:hint="default"/>
      </w:rPr>
    </w:lvl>
    <w:lvl w:ilvl="4" w:tplc="BDD065DC" w:tentative="1">
      <w:start w:val="1"/>
      <w:numFmt w:val="bullet"/>
      <w:lvlText w:val="o"/>
      <w:lvlJc w:val="left"/>
      <w:pPr>
        <w:ind w:left="3600" w:hanging="360"/>
      </w:pPr>
      <w:rPr>
        <w:rFonts w:ascii="Courier New" w:hAnsi="Courier New" w:cs="Courier New" w:hint="default"/>
      </w:rPr>
    </w:lvl>
    <w:lvl w:ilvl="5" w:tplc="0742CE74" w:tentative="1">
      <w:start w:val="1"/>
      <w:numFmt w:val="bullet"/>
      <w:lvlText w:val=""/>
      <w:lvlJc w:val="left"/>
      <w:pPr>
        <w:ind w:left="4320" w:hanging="360"/>
      </w:pPr>
      <w:rPr>
        <w:rFonts w:ascii="Wingdings" w:hAnsi="Wingdings" w:hint="default"/>
      </w:rPr>
    </w:lvl>
    <w:lvl w:ilvl="6" w:tplc="D270C480" w:tentative="1">
      <w:start w:val="1"/>
      <w:numFmt w:val="bullet"/>
      <w:lvlText w:val=""/>
      <w:lvlJc w:val="left"/>
      <w:pPr>
        <w:ind w:left="5040" w:hanging="360"/>
      </w:pPr>
      <w:rPr>
        <w:rFonts w:ascii="Symbol" w:hAnsi="Symbol" w:hint="default"/>
      </w:rPr>
    </w:lvl>
    <w:lvl w:ilvl="7" w:tplc="F3E2BED2" w:tentative="1">
      <w:start w:val="1"/>
      <w:numFmt w:val="bullet"/>
      <w:lvlText w:val="o"/>
      <w:lvlJc w:val="left"/>
      <w:pPr>
        <w:ind w:left="5760" w:hanging="360"/>
      </w:pPr>
      <w:rPr>
        <w:rFonts w:ascii="Courier New" w:hAnsi="Courier New" w:cs="Courier New" w:hint="default"/>
      </w:rPr>
    </w:lvl>
    <w:lvl w:ilvl="8" w:tplc="F506996A" w:tentative="1">
      <w:start w:val="1"/>
      <w:numFmt w:val="bullet"/>
      <w:lvlText w:val=""/>
      <w:lvlJc w:val="left"/>
      <w:pPr>
        <w:ind w:left="6480" w:hanging="360"/>
      </w:pPr>
      <w:rPr>
        <w:rFonts w:ascii="Wingdings" w:hAnsi="Wingdings" w:hint="default"/>
      </w:rPr>
    </w:lvl>
  </w:abstractNum>
  <w:abstractNum w:abstractNumId="14" w15:restartNumberingAfterBreak="0">
    <w:nsid w:val="5AB17E17"/>
    <w:multiLevelType w:val="hybridMultilevel"/>
    <w:tmpl w:val="F662A2BE"/>
    <w:lvl w:ilvl="0" w:tplc="FF6EAD10">
      <w:start w:val="1"/>
      <w:numFmt w:val="decimal"/>
      <w:lvlText w:val="%1."/>
      <w:lvlJc w:val="left"/>
      <w:pPr>
        <w:ind w:left="720" w:hanging="360"/>
      </w:pPr>
      <w:rPr>
        <w:rFonts w:ascii="Calibri" w:hAnsi="Calibri" w:hint="default"/>
        <w:b/>
        <w:i w:val="0"/>
        <w:color w:val="0070C0"/>
        <w:sz w:val="22"/>
        <w:szCs w:val="22"/>
      </w:rPr>
    </w:lvl>
    <w:lvl w:ilvl="1" w:tplc="E41EFC16" w:tentative="1">
      <w:start w:val="1"/>
      <w:numFmt w:val="lowerLetter"/>
      <w:lvlText w:val="%2."/>
      <w:lvlJc w:val="left"/>
      <w:pPr>
        <w:ind w:left="1440" w:hanging="360"/>
      </w:pPr>
    </w:lvl>
    <w:lvl w:ilvl="2" w:tplc="9102888A" w:tentative="1">
      <w:start w:val="1"/>
      <w:numFmt w:val="lowerRoman"/>
      <w:lvlText w:val="%3."/>
      <w:lvlJc w:val="right"/>
      <w:pPr>
        <w:ind w:left="2160" w:hanging="180"/>
      </w:pPr>
    </w:lvl>
    <w:lvl w:ilvl="3" w:tplc="A1B08728" w:tentative="1">
      <w:start w:val="1"/>
      <w:numFmt w:val="decimal"/>
      <w:lvlText w:val="%4."/>
      <w:lvlJc w:val="left"/>
      <w:pPr>
        <w:ind w:left="2880" w:hanging="360"/>
      </w:pPr>
    </w:lvl>
    <w:lvl w:ilvl="4" w:tplc="9AD6A0DA" w:tentative="1">
      <w:start w:val="1"/>
      <w:numFmt w:val="lowerLetter"/>
      <w:lvlText w:val="%5."/>
      <w:lvlJc w:val="left"/>
      <w:pPr>
        <w:ind w:left="3600" w:hanging="360"/>
      </w:pPr>
    </w:lvl>
    <w:lvl w:ilvl="5" w:tplc="4670AADE" w:tentative="1">
      <w:start w:val="1"/>
      <w:numFmt w:val="lowerRoman"/>
      <w:lvlText w:val="%6."/>
      <w:lvlJc w:val="right"/>
      <w:pPr>
        <w:ind w:left="4320" w:hanging="180"/>
      </w:pPr>
    </w:lvl>
    <w:lvl w:ilvl="6" w:tplc="78CCC05A" w:tentative="1">
      <w:start w:val="1"/>
      <w:numFmt w:val="decimal"/>
      <w:lvlText w:val="%7."/>
      <w:lvlJc w:val="left"/>
      <w:pPr>
        <w:ind w:left="5040" w:hanging="360"/>
      </w:pPr>
    </w:lvl>
    <w:lvl w:ilvl="7" w:tplc="B216A620" w:tentative="1">
      <w:start w:val="1"/>
      <w:numFmt w:val="lowerLetter"/>
      <w:lvlText w:val="%8."/>
      <w:lvlJc w:val="left"/>
      <w:pPr>
        <w:ind w:left="5760" w:hanging="360"/>
      </w:pPr>
    </w:lvl>
    <w:lvl w:ilvl="8" w:tplc="85C8ADC8" w:tentative="1">
      <w:start w:val="1"/>
      <w:numFmt w:val="lowerRoman"/>
      <w:lvlText w:val="%9."/>
      <w:lvlJc w:val="right"/>
      <w:pPr>
        <w:ind w:left="6480" w:hanging="180"/>
      </w:pPr>
    </w:lvl>
  </w:abstractNum>
  <w:abstractNum w:abstractNumId="15" w15:restartNumberingAfterBreak="0">
    <w:nsid w:val="5C8A5D39"/>
    <w:multiLevelType w:val="hybridMultilevel"/>
    <w:tmpl w:val="DAAA3A52"/>
    <w:lvl w:ilvl="0" w:tplc="10480EC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11FFE"/>
    <w:multiLevelType w:val="hybridMultilevel"/>
    <w:tmpl w:val="EDBA9A3C"/>
    <w:lvl w:ilvl="0" w:tplc="620E3664">
      <w:start w:val="1"/>
      <w:numFmt w:val="decimal"/>
      <w:lvlText w:val="%1."/>
      <w:lvlJc w:val="left"/>
      <w:pPr>
        <w:ind w:left="720" w:hanging="360"/>
      </w:pPr>
      <w:rPr>
        <w:rFonts w:ascii="Calibri" w:hAnsi="Calibri" w:hint="default"/>
        <w:b/>
        <w:i w:val="0"/>
        <w:color w:val="0070C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A36BF"/>
    <w:multiLevelType w:val="hybridMultilevel"/>
    <w:tmpl w:val="1212B89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65AB28BB"/>
    <w:multiLevelType w:val="hybridMultilevel"/>
    <w:tmpl w:val="AF3E547C"/>
    <w:lvl w:ilvl="0" w:tplc="7C2897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E503F"/>
    <w:multiLevelType w:val="hybridMultilevel"/>
    <w:tmpl w:val="960CB596"/>
    <w:lvl w:ilvl="0" w:tplc="69460CE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6E464B9F"/>
    <w:multiLevelType w:val="hybridMultilevel"/>
    <w:tmpl w:val="A6FA3BB6"/>
    <w:lvl w:ilvl="0" w:tplc="345E54B0">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3B06F06"/>
    <w:multiLevelType w:val="hybridMultilevel"/>
    <w:tmpl w:val="0074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703B9"/>
    <w:multiLevelType w:val="hybridMultilevel"/>
    <w:tmpl w:val="1DAA6108"/>
    <w:lvl w:ilvl="0" w:tplc="69460CEE">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num w:numId="1">
    <w:abstractNumId w:val="14"/>
  </w:num>
  <w:num w:numId="2">
    <w:abstractNumId w:val="8"/>
  </w:num>
  <w:num w:numId="3">
    <w:abstractNumId w:val="15"/>
  </w:num>
  <w:num w:numId="4">
    <w:abstractNumId w:val="6"/>
  </w:num>
  <w:num w:numId="5">
    <w:abstractNumId w:val="19"/>
  </w:num>
  <w:num w:numId="6">
    <w:abstractNumId w:val="13"/>
  </w:num>
  <w:num w:numId="7">
    <w:abstractNumId w:val="5"/>
  </w:num>
  <w:num w:numId="8">
    <w:abstractNumId w:val="11"/>
  </w:num>
  <w:num w:numId="9">
    <w:abstractNumId w:val="21"/>
  </w:num>
  <w:num w:numId="10">
    <w:abstractNumId w:val="17"/>
  </w:num>
  <w:num w:numId="11">
    <w:abstractNumId w:val="2"/>
  </w:num>
  <w:num w:numId="12">
    <w:abstractNumId w:val="16"/>
  </w:num>
  <w:num w:numId="13">
    <w:abstractNumId w:val="12"/>
  </w:num>
  <w:num w:numId="14">
    <w:abstractNumId w:val="20"/>
  </w:num>
  <w:num w:numId="15">
    <w:abstractNumId w:val="7"/>
  </w:num>
  <w:num w:numId="16">
    <w:abstractNumId w:val="0"/>
  </w:num>
  <w:num w:numId="17">
    <w:abstractNumId w:val="22"/>
  </w:num>
  <w:num w:numId="18">
    <w:abstractNumId w:val="10"/>
  </w:num>
  <w:num w:numId="19">
    <w:abstractNumId w:val="3"/>
  </w:num>
  <w:num w:numId="20">
    <w:abstractNumId w:val="4"/>
  </w:num>
  <w:num w:numId="21">
    <w:abstractNumId w:val="1"/>
  </w:num>
  <w:num w:numId="22">
    <w:abstractNumId w:val="18"/>
  </w:num>
  <w:num w:numId="2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F6"/>
    <w:rsid w:val="00004538"/>
    <w:rsid w:val="000066B1"/>
    <w:rsid w:val="000073B9"/>
    <w:rsid w:val="00010E1E"/>
    <w:rsid w:val="00016A8A"/>
    <w:rsid w:val="00024928"/>
    <w:rsid w:val="00026443"/>
    <w:rsid w:val="00026AA2"/>
    <w:rsid w:val="0003119E"/>
    <w:rsid w:val="00033807"/>
    <w:rsid w:val="00034A22"/>
    <w:rsid w:val="000354CE"/>
    <w:rsid w:val="00042046"/>
    <w:rsid w:val="0004533D"/>
    <w:rsid w:val="00057A7E"/>
    <w:rsid w:val="000651C8"/>
    <w:rsid w:val="0007026E"/>
    <w:rsid w:val="00071CB1"/>
    <w:rsid w:val="00073DBD"/>
    <w:rsid w:val="000771C8"/>
    <w:rsid w:val="000805B5"/>
    <w:rsid w:val="000879A7"/>
    <w:rsid w:val="000938AB"/>
    <w:rsid w:val="00096EF2"/>
    <w:rsid w:val="000A0CF9"/>
    <w:rsid w:val="000A3150"/>
    <w:rsid w:val="000A773B"/>
    <w:rsid w:val="000B3268"/>
    <w:rsid w:val="000B331A"/>
    <w:rsid w:val="000B61A3"/>
    <w:rsid w:val="000C0512"/>
    <w:rsid w:val="000C7BD0"/>
    <w:rsid w:val="000E6283"/>
    <w:rsid w:val="000E6F20"/>
    <w:rsid w:val="00105D7A"/>
    <w:rsid w:val="0011416E"/>
    <w:rsid w:val="001142BD"/>
    <w:rsid w:val="00116776"/>
    <w:rsid w:val="00120228"/>
    <w:rsid w:val="0012529A"/>
    <w:rsid w:val="00130E42"/>
    <w:rsid w:val="0013486E"/>
    <w:rsid w:val="00152434"/>
    <w:rsid w:val="00152BB7"/>
    <w:rsid w:val="001646F8"/>
    <w:rsid w:val="0017166D"/>
    <w:rsid w:val="0017198E"/>
    <w:rsid w:val="00171FD0"/>
    <w:rsid w:val="001732A9"/>
    <w:rsid w:val="00175692"/>
    <w:rsid w:val="00176063"/>
    <w:rsid w:val="001805DB"/>
    <w:rsid w:val="00192D09"/>
    <w:rsid w:val="00194A34"/>
    <w:rsid w:val="001965C0"/>
    <w:rsid w:val="001A180A"/>
    <w:rsid w:val="001A3C74"/>
    <w:rsid w:val="001B3DAA"/>
    <w:rsid w:val="001C1E69"/>
    <w:rsid w:val="001C4AA0"/>
    <w:rsid w:val="001C7905"/>
    <w:rsid w:val="001D20F0"/>
    <w:rsid w:val="001E19F9"/>
    <w:rsid w:val="001E1E34"/>
    <w:rsid w:val="00203D47"/>
    <w:rsid w:val="00204228"/>
    <w:rsid w:val="00204546"/>
    <w:rsid w:val="00204A9A"/>
    <w:rsid w:val="00214D15"/>
    <w:rsid w:val="00217B06"/>
    <w:rsid w:val="00221CE9"/>
    <w:rsid w:val="00223E91"/>
    <w:rsid w:val="002315EF"/>
    <w:rsid w:val="00236902"/>
    <w:rsid w:val="00241764"/>
    <w:rsid w:val="00244E74"/>
    <w:rsid w:val="0024621D"/>
    <w:rsid w:val="00251DB5"/>
    <w:rsid w:val="00251F29"/>
    <w:rsid w:val="00252B6D"/>
    <w:rsid w:val="0026179F"/>
    <w:rsid w:val="002663C7"/>
    <w:rsid w:val="00275347"/>
    <w:rsid w:val="002921E2"/>
    <w:rsid w:val="002A2257"/>
    <w:rsid w:val="002B5D75"/>
    <w:rsid w:val="002B7238"/>
    <w:rsid w:val="002C1355"/>
    <w:rsid w:val="002C5C70"/>
    <w:rsid w:val="002C721A"/>
    <w:rsid w:val="002D1D73"/>
    <w:rsid w:val="002D51C3"/>
    <w:rsid w:val="002D631D"/>
    <w:rsid w:val="002D6B56"/>
    <w:rsid w:val="002D77A3"/>
    <w:rsid w:val="002E32AA"/>
    <w:rsid w:val="002E53F4"/>
    <w:rsid w:val="002E7E9F"/>
    <w:rsid w:val="003011A9"/>
    <w:rsid w:val="0030792C"/>
    <w:rsid w:val="003251EC"/>
    <w:rsid w:val="0032523F"/>
    <w:rsid w:val="003358BF"/>
    <w:rsid w:val="00341622"/>
    <w:rsid w:val="00343F8A"/>
    <w:rsid w:val="00350177"/>
    <w:rsid w:val="00361C87"/>
    <w:rsid w:val="00364D68"/>
    <w:rsid w:val="003702EE"/>
    <w:rsid w:val="003707A1"/>
    <w:rsid w:val="00370E77"/>
    <w:rsid w:val="003756C7"/>
    <w:rsid w:val="0037584B"/>
    <w:rsid w:val="00387B25"/>
    <w:rsid w:val="00391DA8"/>
    <w:rsid w:val="0039455F"/>
    <w:rsid w:val="003A422B"/>
    <w:rsid w:val="003A61AA"/>
    <w:rsid w:val="003A649D"/>
    <w:rsid w:val="003C1298"/>
    <w:rsid w:val="003D173D"/>
    <w:rsid w:val="003D72CE"/>
    <w:rsid w:val="003F1370"/>
    <w:rsid w:val="003F155E"/>
    <w:rsid w:val="003F65B1"/>
    <w:rsid w:val="00401FDE"/>
    <w:rsid w:val="004050CE"/>
    <w:rsid w:val="00405212"/>
    <w:rsid w:val="00417C76"/>
    <w:rsid w:val="00424799"/>
    <w:rsid w:val="00432C3E"/>
    <w:rsid w:val="00433175"/>
    <w:rsid w:val="004375DC"/>
    <w:rsid w:val="00455C0C"/>
    <w:rsid w:val="00466B4A"/>
    <w:rsid w:val="0047253C"/>
    <w:rsid w:val="004757A3"/>
    <w:rsid w:val="004918A0"/>
    <w:rsid w:val="0049269D"/>
    <w:rsid w:val="004A15E3"/>
    <w:rsid w:val="004A246E"/>
    <w:rsid w:val="004A2515"/>
    <w:rsid w:val="004A36B5"/>
    <w:rsid w:val="004A3D65"/>
    <w:rsid w:val="004A70C1"/>
    <w:rsid w:val="004B6734"/>
    <w:rsid w:val="004C32E4"/>
    <w:rsid w:val="004D5467"/>
    <w:rsid w:val="004D6648"/>
    <w:rsid w:val="004E084E"/>
    <w:rsid w:val="004E4053"/>
    <w:rsid w:val="004E6CC6"/>
    <w:rsid w:val="00503FE6"/>
    <w:rsid w:val="0050653E"/>
    <w:rsid w:val="005073CA"/>
    <w:rsid w:val="00511FBE"/>
    <w:rsid w:val="00516C17"/>
    <w:rsid w:val="00522A30"/>
    <w:rsid w:val="00526AD1"/>
    <w:rsid w:val="00540026"/>
    <w:rsid w:val="0054268E"/>
    <w:rsid w:val="00546C8C"/>
    <w:rsid w:val="00552799"/>
    <w:rsid w:val="00567279"/>
    <w:rsid w:val="00567BE1"/>
    <w:rsid w:val="00570276"/>
    <w:rsid w:val="005708C2"/>
    <w:rsid w:val="00570E20"/>
    <w:rsid w:val="00574BD1"/>
    <w:rsid w:val="00590DEB"/>
    <w:rsid w:val="0059246E"/>
    <w:rsid w:val="0059399C"/>
    <w:rsid w:val="00593B9A"/>
    <w:rsid w:val="005A093D"/>
    <w:rsid w:val="005A5783"/>
    <w:rsid w:val="005A75F9"/>
    <w:rsid w:val="005B6050"/>
    <w:rsid w:val="005C244A"/>
    <w:rsid w:val="005C270E"/>
    <w:rsid w:val="005C2D56"/>
    <w:rsid w:val="005C4304"/>
    <w:rsid w:val="005D0C89"/>
    <w:rsid w:val="005D34A7"/>
    <w:rsid w:val="005E1DC0"/>
    <w:rsid w:val="005E1F87"/>
    <w:rsid w:val="005E61DB"/>
    <w:rsid w:val="00602ABC"/>
    <w:rsid w:val="00615C4D"/>
    <w:rsid w:val="00620C18"/>
    <w:rsid w:val="00620D51"/>
    <w:rsid w:val="00625466"/>
    <w:rsid w:val="00630F15"/>
    <w:rsid w:val="006320B4"/>
    <w:rsid w:val="00642981"/>
    <w:rsid w:val="006449FE"/>
    <w:rsid w:val="006469C4"/>
    <w:rsid w:val="00654A63"/>
    <w:rsid w:val="00656DAB"/>
    <w:rsid w:val="00657FC6"/>
    <w:rsid w:val="00665CF5"/>
    <w:rsid w:val="00674166"/>
    <w:rsid w:val="00675CB0"/>
    <w:rsid w:val="00677D75"/>
    <w:rsid w:val="00680EDF"/>
    <w:rsid w:val="006833C8"/>
    <w:rsid w:val="006919F7"/>
    <w:rsid w:val="006A07E4"/>
    <w:rsid w:val="006A2E8C"/>
    <w:rsid w:val="006A4382"/>
    <w:rsid w:val="006B6F54"/>
    <w:rsid w:val="006B76E4"/>
    <w:rsid w:val="006C26EE"/>
    <w:rsid w:val="006C7E49"/>
    <w:rsid w:val="006E0D37"/>
    <w:rsid w:val="006E49BC"/>
    <w:rsid w:val="006E63F3"/>
    <w:rsid w:val="006F010F"/>
    <w:rsid w:val="006F325D"/>
    <w:rsid w:val="006F470F"/>
    <w:rsid w:val="006F5ED2"/>
    <w:rsid w:val="00701204"/>
    <w:rsid w:val="00701F4A"/>
    <w:rsid w:val="0070287B"/>
    <w:rsid w:val="00704BC0"/>
    <w:rsid w:val="00707C04"/>
    <w:rsid w:val="0071212D"/>
    <w:rsid w:val="00716DFD"/>
    <w:rsid w:val="00730646"/>
    <w:rsid w:val="00730FDC"/>
    <w:rsid w:val="0073391A"/>
    <w:rsid w:val="00737C97"/>
    <w:rsid w:val="0074370C"/>
    <w:rsid w:val="00743B6D"/>
    <w:rsid w:val="00755389"/>
    <w:rsid w:val="00764330"/>
    <w:rsid w:val="007653DB"/>
    <w:rsid w:val="00775BD3"/>
    <w:rsid w:val="007807A2"/>
    <w:rsid w:val="0078109F"/>
    <w:rsid w:val="00787F71"/>
    <w:rsid w:val="00792C99"/>
    <w:rsid w:val="007973D1"/>
    <w:rsid w:val="007B31F6"/>
    <w:rsid w:val="007B4602"/>
    <w:rsid w:val="007B7231"/>
    <w:rsid w:val="007D3E8B"/>
    <w:rsid w:val="007D7F7A"/>
    <w:rsid w:val="007E2587"/>
    <w:rsid w:val="007E4349"/>
    <w:rsid w:val="007E55C0"/>
    <w:rsid w:val="007F3F19"/>
    <w:rsid w:val="007F42BD"/>
    <w:rsid w:val="007F57F6"/>
    <w:rsid w:val="00805D83"/>
    <w:rsid w:val="008120C7"/>
    <w:rsid w:val="00813524"/>
    <w:rsid w:val="00815BAD"/>
    <w:rsid w:val="008160AA"/>
    <w:rsid w:val="008225B7"/>
    <w:rsid w:val="0082391A"/>
    <w:rsid w:val="00830CBB"/>
    <w:rsid w:val="00832302"/>
    <w:rsid w:val="008328C8"/>
    <w:rsid w:val="00833C7F"/>
    <w:rsid w:val="00842BA4"/>
    <w:rsid w:val="0084758A"/>
    <w:rsid w:val="00855914"/>
    <w:rsid w:val="00856905"/>
    <w:rsid w:val="00860224"/>
    <w:rsid w:val="00860EA6"/>
    <w:rsid w:val="008618F2"/>
    <w:rsid w:val="00861B67"/>
    <w:rsid w:val="00861D46"/>
    <w:rsid w:val="0086685A"/>
    <w:rsid w:val="00871E85"/>
    <w:rsid w:val="00873036"/>
    <w:rsid w:val="00875D03"/>
    <w:rsid w:val="00881C9C"/>
    <w:rsid w:val="00885447"/>
    <w:rsid w:val="00890FC2"/>
    <w:rsid w:val="00891C4E"/>
    <w:rsid w:val="00891CF4"/>
    <w:rsid w:val="00895D0B"/>
    <w:rsid w:val="008969C8"/>
    <w:rsid w:val="008A19E9"/>
    <w:rsid w:val="008A7677"/>
    <w:rsid w:val="008A7CF3"/>
    <w:rsid w:val="008B11C8"/>
    <w:rsid w:val="008C09FF"/>
    <w:rsid w:val="008D67DA"/>
    <w:rsid w:val="008D72B3"/>
    <w:rsid w:val="008E53C6"/>
    <w:rsid w:val="008E574A"/>
    <w:rsid w:val="008F47FC"/>
    <w:rsid w:val="008F6D7D"/>
    <w:rsid w:val="008F7D0D"/>
    <w:rsid w:val="00923A44"/>
    <w:rsid w:val="00935B98"/>
    <w:rsid w:val="00936C35"/>
    <w:rsid w:val="009525AF"/>
    <w:rsid w:val="00954079"/>
    <w:rsid w:val="00961F47"/>
    <w:rsid w:val="0096484D"/>
    <w:rsid w:val="00966936"/>
    <w:rsid w:val="009740EE"/>
    <w:rsid w:val="00976071"/>
    <w:rsid w:val="009807CD"/>
    <w:rsid w:val="00991C33"/>
    <w:rsid w:val="009938DC"/>
    <w:rsid w:val="00994C3C"/>
    <w:rsid w:val="00996714"/>
    <w:rsid w:val="009A0B5E"/>
    <w:rsid w:val="009A4F40"/>
    <w:rsid w:val="009B1008"/>
    <w:rsid w:val="009B4257"/>
    <w:rsid w:val="009C5311"/>
    <w:rsid w:val="009D323C"/>
    <w:rsid w:val="009D4423"/>
    <w:rsid w:val="009E7096"/>
    <w:rsid w:val="009F19D0"/>
    <w:rsid w:val="009F1F12"/>
    <w:rsid w:val="00A03545"/>
    <w:rsid w:val="00A113D5"/>
    <w:rsid w:val="00A14198"/>
    <w:rsid w:val="00A14859"/>
    <w:rsid w:val="00A16A0A"/>
    <w:rsid w:val="00A17BD6"/>
    <w:rsid w:val="00A3106F"/>
    <w:rsid w:val="00A31FD2"/>
    <w:rsid w:val="00A61851"/>
    <w:rsid w:val="00A626A5"/>
    <w:rsid w:val="00A62D4D"/>
    <w:rsid w:val="00A67DFF"/>
    <w:rsid w:val="00A67E6E"/>
    <w:rsid w:val="00A70978"/>
    <w:rsid w:val="00A71F7C"/>
    <w:rsid w:val="00A722BE"/>
    <w:rsid w:val="00A75D95"/>
    <w:rsid w:val="00A81C1F"/>
    <w:rsid w:val="00A82317"/>
    <w:rsid w:val="00A94A2F"/>
    <w:rsid w:val="00AB1C8F"/>
    <w:rsid w:val="00AB5076"/>
    <w:rsid w:val="00AB5509"/>
    <w:rsid w:val="00AD39F8"/>
    <w:rsid w:val="00AD6D23"/>
    <w:rsid w:val="00AE1B4F"/>
    <w:rsid w:val="00AE4623"/>
    <w:rsid w:val="00AE5CF6"/>
    <w:rsid w:val="00AE79CA"/>
    <w:rsid w:val="00AF1F20"/>
    <w:rsid w:val="00AF49AB"/>
    <w:rsid w:val="00AF5D37"/>
    <w:rsid w:val="00B00741"/>
    <w:rsid w:val="00B1038F"/>
    <w:rsid w:val="00B13CCE"/>
    <w:rsid w:val="00B14CED"/>
    <w:rsid w:val="00B22503"/>
    <w:rsid w:val="00B3698C"/>
    <w:rsid w:val="00B4444D"/>
    <w:rsid w:val="00B54794"/>
    <w:rsid w:val="00B573D2"/>
    <w:rsid w:val="00B67C97"/>
    <w:rsid w:val="00B85BAE"/>
    <w:rsid w:val="00B92F35"/>
    <w:rsid w:val="00BA2CF6"/>
    <w:rsid w:val="00BA5C69"/>
    <w:rsid w:val="00BB2EAF"/>
    <w:rsid w:val="00BC2428"/>
    <w:rsid w:val="00BC6BA3"/>
    <w:rsid w:val="00BC7B53"/>
    <w:rsid w:val="00BD38EE"/>
    <w:rsid w:val="00BE0F83"/>
    <w:rsid w:val="00BE2766"/>
    <w:rsid w:val="00BE7883"/>
    <w:rsid w:val="00BF3B6F"/>
    <w:rsid w:val="00C008E7"/>
    <w:rsid w:val="00C04A36"/>
    <w:rsid w:val="00C113D1"/>
    <w:rsid w:val="00C12F90"/>
    <w:rsid w:val="00C13731"/>
    <w:rsid w:val="00C1542A"/>
    <w:rsid w:val="00C219DA"/>
    <w:rsid w:val="00C22144"/>
    <w:rsid w:val="00C2791C"/>
    <w:rsid w:val="00C33665"/>
    <w:rsid w:val="00C339B9"/>
    <w:rsid w:val="00C35649"/>
    <w:rsid w:val="00C37C2F"/>
    <w:rsid w:val="00C44AF4"/>
    <w:rsid w:val="00C504AC"/>
    <w:rsid w:val="00C53C54"/>
    <w:rsid w:val="00C6448C"/>
    <w:rsid w:val="00C72B80"/>
    <w:rsid w:val="00C8191A"/>
    <w:rsid w:val="00C84370"/>
    <w:rsid w:val="00C9221D"/>
    <w:rsid w:val="00C952F6"/>
    <w:rsid w:val="00CA3DE6"/>
    <w:rsid w:val="00CC1421"/>
    <w:rsid w:val="00CC1845"/>
    <w:rsid w:val="00CD5947"/>
    <w:rsid w:val="00CD7096"/>
    <w:rsid w:val="00CE02E3"/>
    <w:rsid w:val="00CE7B34"/>
    <w:rsid w:val="00CF19C3"/>
    <w:rsid w:val="00CF1F84"/>
    <w:rsid w:val="00CF2201"/>
    <w:rsid w:val="00CF46FB"/>
    <w:rsid w:val="00CF5486"/>
    <w:rsid w:val="00D01DBF"/>
    <w:rsid w:val="00D01DCF"/>
    <w:rsid w:val="00D10C84"/>
    <w:rsid w:val="00D127FD"/>
    <w:rsid w:val="00D12882"/>
    <w:rsid w:val="00D23DA4"/>
    <w:rsid w:val="00D30A76"/>
    <w:rsid w:val="00D3142C"/>
    <w:rsid w:val="00D4324A"/>
    <w:rsid w:val="00D51F45"/>
    <w:rsid w:val="00D5364D"/>
    <w:rsid w:val="00D53F90"/>
    <w:rsid w:val="00D600E2"/>
    <w:rsid w:val="00D61432"/>
    <w:rsid w:val="00D649D5"/>
    <w:rsid w:val="00D66DE4"/>
    <w:rsid w:val="00D70247"/>
    <w:rsid w:val="00D7307F"/>
    <w:rsid w:val="00D75919"/>
    <w:rsid w:val="00D770DE"/>
    <w:rsid w:val="00D81BE2"/>
    <w:rsid w:val="00D93B0B"/>
    <w:rsid w:val="00D96478"/>
    <w:rsid w:val="00DA0534"/>
    <w:rsid w:val="00DA17E6"/>
    <w:rsid w:val="00DA4FD1"/>
    <w:rsid w:val="00DA5682"/>
    <w:rsid w:val="00DA64A2"/>
    <w:rsid w:val="00DB162E"/>
    <w:rsid w:val="00DB6B96"/>
    <w:rsid w:val="00DB781F"/>
    <w:rsid w:val="00DC060D"/>
    <w:rsid w:val="00DD3259"/>
    <w:rsid w:val="00DD71CA"/>
    <w:rsid w:val="00DE4E01"/>
    <w:rsid w:val="00DF1265"/>
    <w:rsid w:val="00DF73A0"/>
    <w:rsid w:val="00E048B5"/>
    <w:rsid w:val="00E06C6E"/>
    <w:rsid w:val="00E075AA"/>
    <w:rsid w:val="00E2435A"/>
    <w:rsid w:val="00E26B1C"/>
    <w:rsid w:val="00E26BD5"/>
    <w:rsid w:val="00E432AF"/>
    <w:rsid w:val="00E43467"/>
    <w:rsid w:val="00E447F5"/>
    <w:rsid w:val="00E455B1"/>
    <w:rsid w:val="00E456F8"/>
    <w:rsid w:val="00E5032D"/>
    <w:rsid w:val="00E511D9"/>
    <w:rsid w:val="00E542F3"/>
    <w:rsid w:val="00E642F8"/>
    <w:rsid w:val="00E72295"/>
    <w:rsid w:val="00E736AE"/>
    <w:rsid w:val="00E76E4A"/>
    <w:rsid w:val="00E81203"/>
    <w:rsid w:val="00E8528F"/>
    <w:rsid w:val="00E92E3B"/>
    <w:rsid w:val="00E93D22"/>
    <w:rsid w:val="00E94A13"/>
    <w:rsid w:val="00EA0750"/>
    <w:rsid w:val="00EA3265"/>
    <w:rsid w:val="00EA3E43"/>
    <w:rsid w:val="00EB2BB4"/>
    <w:rsid w:val="00EC6BD7"/>
    <w:rsid w:val="00EC6DC9"/>
    <w:rsid w:val="00ED63BC"/>
    <w:rsid w:val="00ED66C7"/>
    <w:rsid w:val="00EF12B8"/>
    <w:rsid w:val="00EF1C14"/>
    <w:rsid w:val="00EF6F3C"/>
    <w:rsid w:val="00F01B64"/>
    <w:rsid w:val="00F01FA2"/>
    <w:rsid w:val="00F0289E"/>
    <w:rsid w:val="00F0576F"/>
    <w:rsid w:val="00F06498"/>
    <w:rsid w:val="00F10FFE"/>
    <w:rsid w:val="00F11EC2"/>
    <w:rsid w:val="00F235BF"/>
    <w:rsid w:val="00F25B02"/>
    <w:rsid w:val="00F40091"/>
    <w:rsid w:val="00F40775"/>
    <w:rsid w:val="00F47DBF"/>
    <w:rsid w:val="00F47ED7"/>
    <w:rsid w:val="00F50B18"/>
    <w:rsid w:val="00F51E6E"/>
    <w:rsid w:val="00F53112"/>
    <w:rsid w:val="00F544B0"/>
    <w:rsid w:val="00F6134F"/>
    <w:rsid w:val="00F6333F"/>
    <w:rsid w:val="00F7490A"/>
    <w:rsid w:val="00F751D4"/>
    <w:rsid w:val="00F76EA2"/>
    <w:rsid w:val="00F83D45"/>
    <w:rsid w:val="00F90ECC"/>
    <w:rsid w:val="00F911FA"/>
    <w:rsid w:val="00F95586"/>
    <w:rsid w:val="00F96B17"/>
    <w:rsid w:val="00FA3760"/>
    <w:rsid w:val="00FA412F"/>
    <w:rsid w:val="00FB7085"/>
    <w:rsid w:val="00FC4F58"/>
    <w:rsid w:val="00FC5198"/>
    <w:rsid w:val="00FC5720"/>
    <w:rsid w:val="00FD32C4"/>
    <w:rsid w:val="00FD66C6"/>
    <w:rsid w:val="00FE2538"/>
    <w:rsid w:val="00FE5518"/>
    <w:rsid w:val="0227A493"/>
    <w:rsid w:val="02F7F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B51F08"/>
  <w15:docId w15:val="{EF82DAF2-6119-4769-9DE0-77868E2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80"/>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20"/>
    <w:pPr>
      <w:widowControl w:val="0"/>
      <w:spacing w:after="0"/>
      <w:ind w:left="0" w:firstLine="0"/>
    </w:pPr>
    <w:rPr>
      <w:rFonts w:ascii="Calibri" w:hAnsi="Calibri" w:cstheme="minorBidi"/>
      <w:lang w:val="en-GB" w:bidi="ar-SA"/>
    </w:rPr>
  </w:style>
  <w:style w:type="paragraph" w:styleId="Heading1">
    <w:name w:val="heading 1"/>
    <w:aliases w:val="Numbered - 1"/>
    <w:basedOn w:val="Normal"/>
    <w:next w:val="Normal"/>
    <w:link w:val="Heading1Char"/>
    <w:uiPriority w:val="9"/>
    <w:qFormat/>
    <w:rsid w:val="00552799"/>
    <w:pPr>
      <w:spacing w:before="480"/>
      <w:contextualSpacing/>
      <w:outlineLvl w:val="0"/>
    </w:pPr>
    <w:rPr>
      <w:smallCaps/>
      <w:spacing w:val="5"/>
      <w:sz w:val="36"/>
      <w:szCs w:val="36"/>
    </w:rPr>
  </w:style>
  <w:style w:type="paragraph" w:styleId="Heading2">
    <w:name w:val="heading 2"/>
    <w:aliases w:val="Numbered - 2"/>
    <w:basedOn w:val="Normal"/>
    <w:next w:val="Normal"/>
    <w:link w:val="Heading2Char"/>
    <w:uiPriority w:val="9"/>
    <w:unhideWhenUsed/>
    <w:qFormat/>
    <w:rsid w:val="00552799"/>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9D4423"/>
    <w:pPr>
      <w:spacing w:line="271" w:lineRule="auto"/>
      <w:outlineLvl w:val="2"/>
    </w:pPr>
    <w:rPr>
      <w:b/>
      <w:iCs/>
      <w:smallCaps/>
      <w:color w:val="0070C0"/>
      <w:sz w:val="26"/>
      <w:szCs w:val="26"/>
    </w:rPr>
  </w:style>
  <w:style w:type="paragraph" w:styleId="Heading4">
    <w:name w:val="heading 4"/>
    <w:basedOn w:val="Normal"/>
    <w:next w:val="Normal"/>
    <w:link w:val="Heading4Char"/>
    <w:uiPriority w:val="9"/>
    <w:unhideWhenUsed/>
    <w:qFormat/>
    <w:rsid w:val="009D4423"/>
    <w:pPr>
      <w:spacing w:line="271" w:lineRule="auto"/>
      <w:outlineLvl w:val="3"/>
    </w:pPr>
    <w:rPr>
      <w:rFonts w:asciiTheme="majorHAnsi" w:hAnsiTheme="majorHAnsi" w:cstheme="majorBidi"/>
      <w:b/>
      <w:bCs/>
      <w:color w:val="0070C0"/>
      <w:sz w:val="24"/>
      <w:szCs w:val="24"/>
      <w:lang w:bidi="en-US"/>
    </w:rPr>
  </w:style>
  <w:style w:type="paragraph" w:styleId="Heading5">
    <w:name w:val="heading 5"/>
    <w:basedOn w:val="Normal"/>
    <w:next w:val="Normal"/>
    <w:link w:val="Heading5Char"/>
    <w:uiPriority w:val="9"/>
    <w:unhideWhenUsed/>
    <w:qFormat/>
    <w:rsid w:val="00552799"/>
    <w:pPr>
      <w:spacing w:line="271" w:lineRule="auto"/>
      <w:outlineLvl w:val="4"/>
    </w:pPr>
    <w:rPr>
      <w:i/>
      <w:iCs/>
      <w:sz w:val="24"/>
      <w:szCs w:val="24"/>
    </w:rPr>
  </w:style>
  <w:style w:type="paragraph" w:styleId="Heading6">
    <w:name w:val="heading 6"/>
    <w:basedOn w:val="Normal"/>
    <w:next w:val="Normal"/>
    <w:link w:val="Heading6Char"/>
    <w:uiPriority w:val="9"/>
    <w:unhideWhenUsed/>
    <w:qFormat/>
    <w:rsid w:val="004A15E3"/>
    <w:pPr>
      <w:shd w:val="clear" w:color="auto" w:fill="FFFFFF" w:themeFill="background1"/>
      <w:spacing w:line="271" w:lineRule="auto"/>
      <w:outlineLvl w:val="5"/>
    </w:pPr>
    <w:rPr>
      <w:b/>
      <w:bCs/>
      <w:color w:val="0070C0"/>
      <w:spacing w:val="5"/>
    </w:rPr>
  </w:style>
  <w:style w:type="paragraph" w:styleId="Heading7">
    <w:name w:val="heading 7"/>
    <w:basedOn w:val="Normal"/>
    <w:next w:val="Normal"/>
    <w:link w:val="Heading7Char"/>
    <w:uiPriority w:val="9"/>
    <w:semiHidden/>
    <w:unhideWhenUsed/>
    <w:qFormat/>
    <w:rsid w:val="00552799"/>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552799"/>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552799"/>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552799"/>
    <w:rPr>
      <w:smallCaps/>
      <w:spacing w:val="5"/>
      <w:sz w:val="36"/>
      <w:szCs w:val="36"/>
    </w:rPr>
  </w:style>
  <w:style w:type="character" w:customStyle="1" w:styleId="Heading2Char">
    <w:name w:val="Heading 2 Char"/>
    <w:aliases w:val="Numbered - 2 Char"/>
    <w:basedOn w:val="DefaultParagraphFont"/>
    <w:link w:val="Heading2"/>
    <w:uiPriority w:val="9"/>
    <w:rsid w:val="00552799"/>
    <w:rPr>
      <w:smallCaps/>
      <w:sz w:val="28"/>
      <w:szCs w:val="28"/>
    </w:rPr>
  </w:style>
  <w:style w:type="character" w:customStyle="1" w:styleId="Heading3Char">
    <w:name w:val="Heading 3 Char"/>
    <w:basedOn w:val="DefaultParagraphFont"/>
    <w:link w:val="Heading3"/>
    <w:uiPriority w:val="9"/>
    <w:rsid w:val="009D4423"/>
    <w:rPr>
      <w:rFonts w:ascii="Calibri" w:hAnsi="Calibri" w:cstheme="minorBidi"/>
      <w:b/>
      <w:iCs/>
      <w:smallCaps/>
      <w:color w:val="0070C0"/>
      <w:sz w:val="26"/>
      <w:szCs w:val="26"/>
      <w:lang w:val="en-GB" w:bidi="ar-SA"/>
    </w:rPr>
  </w:style>
  <w:style w:type="character" w:customStyle="1" w:styleId="Heading4Char">
    <w:name w:val="Heading 4 Char"/>
    <w:basedOn w:val="DefaultParagraphFont"/>
    <w:link w:val="Heading4"/>
    <w:uiPriority w:val="9"/>
    <w:rsid w:val="009D4423"/>
    <w:rPr>
      <w:b/>
      <w:bCs/>
      <w:color w:val="0070C0"/>
      <w:sz w:val="24"/>
      <w:szCs w:val="24"/>
    </w:rPr>
  </w:style>
  <w:style w:type="character" w:customStyle="1" w:styleId="Heading5Char">
    <w:name w:val="Heading 5 Char"/>
    <w:basedOn w:val="DefaultParagraphFont"/>
    <w:link w:val="Heading5"/>
    <w:uiPriority w:val="9"/>
    <w:rsid w:val="00552799"/>
    <w:rPr>
      <w:i/>
      <w:iCs/>
      <w:sz w:val="24"/>
      <w:szCs w:val="24"/>
    </w:rPr>
  </w:style>
  <w:style w:type="paragraph" w:styleId="Title">
    <w:name w:val="Title"/>
    <w:basedOn w:val="Normal"/>
    <w:next w:val="Normal"/>
    <w:link w:val="TitleChar"/>
    <w:uiPriority w:val="10"/>
    <w:qFormat/>
    <w:rsid w:val="00552799"/>
    <w:pPr>
      <w:spacing w:after="300"/>
      <w:contextualSpacing/>
    </w:pPr>
    <w:rPr>
      <w:smallCaps/>
      <w:sz w:val="52"/>
      <w:szCs w:val="52"/>
    </w:rPr>
  </w:style>
  <w:style w:type="character" w:customStyle="1" w:styleId="TitleChar">
    <w:name w:val="Title Char"/>
    <w:basedOn w:val="DefaultParagraphFont"/>
    <w:link w:val="Title"/>
    <w:uiPriority w:val="10"/>
    <w:rsid w:val="00552799"/>
    <w:rPr>
      <w:smallCaps/>
      <w:sz w:val="52"/>
      <w:szCs w:val="52"/>
    </w:rPr>
  </w:style>
  <w:style w:type="paragraph" w:styleId="Subtitle">
    <w:name w:val="Subtitle"/>
    <w:basedOn w:val="Normal"/>
    <w:next w:val="Normal"/>
    <w:link w:val="SubtitleChar"/>
    <w:uiPriority w:val="11"/>
    <w:qFormat/>
    <w:rsid w:val="00552799"/>
    <w:rPr>
      <w:i/>
      <w:iCs/>
      <w:smallCaps/>
      <w:spacing w:val="10"/>
      <w:sz w:val="28"/>
      <w:szCs w:val="28"/>
    </w:rPr>
  </w:style>
  <w:style w:type="character" w:customStyle="1" w:styleId="SubtitleChar">
    <w:name w:val="Subtitle Char"/>
    <w:basedOn w:val="DefaultParagraphFont"/>
    <w:link w:val="Subtitle"/>
    <w:uiPriority w:val="11"/>
    <w:rsid w:val="00552799"/>
    <w:rPr>
      <w:i/>
      <w:iCs/>
      <w:smallCaps/>
      <w:spacing w:val="10"/>
      <w:sz w:val="28"/>
      <w:szCs w:val="28"/>
    </w:rPr>
  </w:style>
  <w:style w:type="paragraph" w:styleId="ListParagraph">
    <w:name w:val="List Paragraph"/>
    <w:basedOn w:val="Normal"/>
    <w:autoRedefine/>
    <w:uiPriority w:val="34"/>
    <w:qFormat/>
    <w:rsid w:val="008A19E9"/>
    <w:pPr>
      <w:widowControl/>
      <w:numPr>
        <w:numId w:val="23"/>
      </w:numPr>
      <w:suppressAutoHyphens/>
      <w:spacing w:line="276" w:lineRule="auto"/>
    </w:pPr>
    <w:rPr>
      <w:rFonts w:eastAsia="Times New Roman" w:cs="Calibri"/>
      <w:b/>
      <w:bCs/>
      <w:lang w:bidi="en-US"/>
    </w:rPr>
  </w:style>
  <w:style w:type="character" w:styleId="IntenseEmphasis">
    <w:name w:val="Intense Emphasis"/>
    <w:uiPriority w:val="21"/>
    <w:qFormat/>
    <w:rsid w:val="00552799"/>
    <w:rPr>
      <w:b/>
      <w:bCs/>
      <w:i/>
      <w:iCs/>
    </w:rPr>
  </w:style>
  <w:style w:type="character" w:customStyle="1" w:styleId="Heading6Char">
    <w:name w:val="Heading 6 Char"/>
    <w:basedOn w:val="DefaultParagraphFont"/>
    <w:link w:val="Heading6"/>
    <w:uiPriority w:val="9"/>
    <w:rsid w:val="004A15E3"/>
    <w:rPr>
      <w:rFonts w:ascii="Calibri" w:hAnsi="Calibri" w:cstheme="minorBidi"/>
      <w:b/>
      <w:bCs/>
      <w:color w:val="0070C0"/>
      <w:spacing w:val="5"/>
      <w:shd w:val="clear" w:color="auto" w:fill="FFFFFF" w:themeFill="background1"/>
      <w:lang w:val="en-GB" w:bidi="ar-SA"/>
    </w:rPr>
  </w:style>
  <w:style w:type="character" w:customStyle="1" w:styleId="Heading7Char">
    <w:name w:val="Heading 7 Char"/>
    <w:basedOn w:val="DefaultParagraphFont"/>
    <w:link w:val="Heading7"/>
    <w:uiPriority w:val="9"/>
    <w:semiHidden/>
    <w:rsid w:val="0055279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52799"/>
    <w:rPr>
      <w:b/>
      <w:bCs/>
      <w:color w:val="7F7F7F" w:themeColor="text1" w:themeTint="80"/>
      <w:sz w:val="20"/>
      <w:szCs w:val="20"/>
    </w:rPr>
  </w:style>
  <w:style w:type="character" w:customStyle="1" w:styleId="Heading9Char">
    <w:name w:val="Heading 9 Char"/>
    <w:basedOn w:val="DefaultParagraphFont"/>
    <w:link w:val="Heading9"/>
    <w:uiPriority w:val="9"/>
    <w:semiHidden/>
    <w:rsid w:val="00552799"/>
    <w:rPr>
      <w:b/>
      <w:bCs/>
      <w:i/>
      <w:iCs/>
      <w:color w:val="7F7F7F" w:themeColor="text1" w:themeTint="80"/>
      <w:sz w:val="18"/>
      <w:szCs w:val="18"/>
    </w:rPr>
  </w:style>
  <w:style w:type="character" w:styleId="Strong">
    <w:name w:val="Strong"/>
    <w:uiPriority w:val="22"/>
    <w:qFormat/>
    <w:rsid w:val="00552799"/>
    <w:rPr>
      <w:b/>
      <w:bCs/>
    </w:rPr>
  </w:style>
  <w:style w:type="character" w:styleId="Emphasis">
    <w:name w:val="Emphasis"/>
    <w:uiPriority w:val="20"/>
    <w:qFormat/>
    <w:rsid w:val="00552799"/>
    <w:rPr>
      <w:b/>
      <w:bCs/>
      <w:i/>
      <w:iCs/>
      <w:spacing w:val="10"/>
    </w:rPr>
  </w:style>
  <w:style w:type="paragraph" w:styleId="NoSpacing">
    <w:name w:val="No Spacing"/>
    <w:basedOn w:val="Normal"/>
    <w:link w:val="NoSpacingChar"/>
    <w:uiPriority w:val="1"/>
    <w:qFormat/>
    <w:rsid w:val="00552799"/>
  </w:style>
  <w:style w:type="character" w:customStyle="1" w:styleId="NoSpacingChar">
    <w:name w:val="No Spacing Char"/>
    <w:basedOn w:val="DefaultParagraphFont"/>
    <w:link w:val="NoSpacing"/>
    <w:uiPriority w:val="1"/>
    <w:rsid w:val="00552799"/>
  </w:style>
  <w:style w:type="paragraph" w:styleId="Quote">
    <w:name w:val="Quote"/>
    <w:basedOn w:val="Normal"/>
    <w:next w:val="Normal"/>
    <w:link w:val="QuoteChar"/>
    <w:uiPriority w:val="29"/>
    <w:qFormat/>
    <w:rsid w:val="00552799"/>
    <w:rPr>
      <w:i/>
      <w:iCs/>
    </w:rPr>
  </w:style>
  <w:style w:type="character" w:customStyle="1" w:styleId="QuoteChar">
    <w:name w:val="Quote Char"/>
    <w:basedOn w:val="DefaultParagraphFont"/>
    <w:link w:val="Quote"/>
    <w:uiPriority w:val="29"/>
    <w:rsid w:val="00552799"/>
    <w:rPr>
      <w:i/>
      <w:iCs/>
    </w:rPr>
  </w:style>
  <w:style w:type="paragraph" w:styleId="IntenseQuote">
    <w:name w:val="Intense Quote"/>
    <w:basedOn w:val="Normal"/>
    <w:next w:val="Normal"/>
    <w:link w:val="IntenseQuoteChar"/>
    <w:uiPriority w:val="30"/>
    <w:qFormat/>
    <w:rsid w:val="0055279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52799"/>
    <w:rPr>
      <w:i/>
      <w:iCs/>
    </w:rPr>
  </w:style>
  <w:style w:type="character" w:styleId="SubtleEmphasis">
    <w:name w:val="Subtle Emphasis"/>
    <w:uiPriority w:val="19"/>
    <w:qFormat/>
    <w:rsid w:val="00552799"/>
    <w:rPr>
      <w:i/>
      <w:iCs/>
    </w:rPr>
  </w:style>
  <w:style w:type="character" w:styleId="SubtleReference">
    <w:name w:val="Subtle Reference"/>
    <w:basedOn w:val="DefaultParagraphFont"/>
    <w:uiPriority w:val="31"/>
    <w:qFormat/>
    <w:rsid w:val="00552799"/>
    <w:rPr>
      <w:smallCaps/>
    </w:rPr>
  </w:style>
  <w:style w:type="character" w:styleId="IntenseReference">
    <w:name w:val="Intense Reference"/>
    <w:uiPriority w:val="32"/>
    <w:qFormat/>
    <w:rsid w:val="00552799"/>
    <w:rPr>
      <w:b/>
      <w:bCs/>
      <w:smallCaps/>
    </w:rPr>
  </w:style>
  <w:style w:type="character" w:styleId="BookTitle">
    <w:name w:val="Book Title"/>
    <w:basedOn w:val="DefaultParagraphFont"/>
    <w:uiPriority w:val="33"/>
    <w:qFormat/>
    <w:rsid w:val="00552799"/>
    <w:rPr>
      <w:i/>
      <w:iCs/>
      <w:smallCaps/>
      <w:spacing w:val="5"/>
    </w:rPr>
  </w:style>
  <w:style w:type="paragraph" w:styleId="TOCHeading">
    <w:name w:val="TOC Heading"/>
    <w:basedOn w:val="Heading1"/>
    <w:next w:val="Normal"/>
    <w:uiPriority w:val="39"/>
    <w:semiHidden/>
    <w:unhideWhenUsed/>
    <w:qFormat/>
    <w:rsid w:val="00552799"/>
    <w:pPr>
      <w:outlineLvl w:val="9"/>
    </w:pPr>
  </w:style>
  <w:style w:type="paragraph" w:styleId="TOC1">
    <w:name w:val="toc 1"/>
    <w:basedOn w:val="Normal"/>
    <w:next w:val="Normal"/>
    <w:autoRedefine/>
    <w:uiPriority w:val="39"/>
    <w:unhideWhenUsed/>
    <w:qFormat/>
    <w:rsid w:val="00976071"/>
    <w:pPr>
      <w:tabs>
        <w:tab w:val="right" w:leader="dot" w:pos="9338"/>
      </w:tabs>
      <w:spacing w:before="120" w:after="120"/>
    </w:pPr>
    <w:rPr>
      <w:rFonts w:eastAsia="MS Mincho" w:cs="Times New Roman"/>
      <w:b/>
      <w:szCs w:val="24"/>
    </w:rPr>
  </w:style>
  <w:style w:type="paragraph" w:customStyle="1" w:styleId="HeadingGLP">
    <w:name w:val="Heading GLP"/>
    <w:next w:val="Normal"/>
    <w:qFormat/>
    <w:rsid w:val="009D4423"/>
    <w:rPr>
      <w:rFonts w:asciiTheme="minorHAnsi" w:hAnsiTheme="minorHAnsi" w:cstheme="minorBidi"/>
      <w:b/>
      <w:bCs/>
      <w:color w:val="0070C0"/>
      <w:spacing w:val="4"/>
      <w:szCs w:val="24"/>
      <w:lang w:val="en-GB" w:bidi="ar-SA"/>
    </w:rPr>
  </w:style>
  <w:style w:type="character" w:styleId="Hyperlink">
    <w:name w:val="Hyperlink"/>
    <w:basedOn w:val="DefaultParagraphFont"/>
    <w:uiPriority w:val="99"/>
    <w:unhideWhenUsed/>
    <w:rsid w:val="009938DC"/>
    <w:rPr>
      <w:color w:val="D74514" w:themeColor="hyperlink"/>
      <w:u w:val="single"/>
    </w:rPr>
  </w:style>
  <w:style w:type="paragraph" w:styleId="NormalWeb">
    <w:name w:val="Normal (Web)"/>
    <w:basedOn w:val="Normal"/>
    <w:uiPriority w:val="99"/>
    <w:unhideWhenUsed/>
    <w:rsid w:val="00E43467"/>
    <w:pPr>
      <w:widowControl/>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43467"/>
    <w:pPr>
      <w:tabs>
        <w:tab w:val="center" w:pos="4513"/>
        <w:tab w:val="right" w:pos="9026"/>
      </w:tabs>
    </w:pPr>
  </w:style>
  <w:style w:type="character" w:customStyle="1" w:styleId="HeaderChar">
    <w:name w:val="Header Char"/>
    <w:basedOn w:val="DefaultParagraphFont"/>
    <w:link w:val="Header"/>
    <w:uiPriority w:val="99"/>
    <w:rsid w:val="00E43467"/>
    <w:rPr>
      <w:rFonts w:ascii="Calibri" w:hAnsi="Calibri" w:cstheme="minorBidi"/>
      <w:sz w:val="20"/>
      <w:lang w:val="en-GB" w:bidi="ar-SA"/>
    </w:rPr>
  </w:style>
  <w:style w:type="paragraph" w:styleId="Footer">
    <w:name w:val="footer"/>
    <w:basedOn w:val="Normal"/>
    <w:link w:val="FooterChar"/>
    <w:uiPriority w:val="99"/>
    <w:unhideWhenUsed/>
    <w:rsid w:val="00E43467"/>
    <w:pPr>
      <w:tabs>
        <w:tab w:val="center" w:pos="4513"/>
        <w:tab w:val="right" w:pos="9026"/>
      </w:tabs>
    </w:pPr>
  </w:style>
  <w:style w:type="character" w:customStyle="1" w:styleId="FooterChar">
    <w:name w:val="Footer Char"/>
    <w:basedOn w:val="DefaultParagraphFont"/>
    <w:link w:val="Footer"/>
    <w:uiPriority w:val="99"/>
    <w:rsid w:val="00E43467"/>
    <w:rPr>
      <w:rFonts w:ascii="Calibri" w:hAnsi="Calibri" w:cstheme="minorBidi"/>
      <w:sz w:val="20"/>
      <w:lang w:val="en-GB" w:bidi="ar-SA"/>
    </w:rPr>
  </w:style>
  <w:style w:type="paragraph" w:customStyle="1" w:styleId="paragraph">
    <w:name w:val="paragraph"/>
    <w:basedOn w:val="Normal"/>
    <w:rsid w:val="00E43467"/>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E43467"/>
  </w:style>
  <w:style w:type="character" w:styleId="PlaceholderText">
    <w:name w:val="Placeholder Text"/>
    <w:basedOn w:val="DefaultParagraphFont"/>
    <w:uiPriority w:val="99"/>
    <w:semiHidden/>
    <w:rsid w:val="00096EF2"/>
    <w:rPr>
      <w:color w:val="808080"/>
    </w:rPr>
  </w:style>
  <w:style w:type="paragraph" w:styleId="BalloonText">
    <w:name w:val="Balloon Text"/>
    <w:basedOn w:val="Normal"/>
    <w:link w:val="BalloonTextChar"/>
    <w:uiPriority w:val="99"/>
    <w:semiHidden/>
    <w:unhideWhenUsed/>
    <w:rsid w:val="00096EF2"/>
    <w:rPr>
      <w:rFonts w:ascii="Tahoma" w:hAnsi="Tahoma" w:cs="Tahoma"/>
      <w:sz w:val="16"/>
      <w:szCs w:val="16"/>
    </w:rPr>
  </w:style>
  <w:style w:type="character" w:customStyle="1" w:styleId="BalloonTextChar">
    <w:name w:val="Balloon Text Char"/>
    <w:basedOn w:val="DefaultParagraphFont"/>
    <w:link w:val="BalloonText"/>
    <w:uiPriority w:val="99"/>
    <w:semiHidden/>
    <w:rsid w:val="00096EF2"/>
    <w:rPr>
      <w:rFonts w:ascii="Tahoma" w:hAnsi="Tahoma" w:cs="Tahoma"/>
      <w:sz w:val="16"/>
      <w:szCs w:val="16"/>
      <w:lang w:val="en-GB" w:bidi="ar-SA"/>
    </w:rPr>
  </w:style>
  <w:style w:type="paragraph" w:customStyle="1" w:styleId="1bodycopy10pt">
    <w:name w:val="1 body copy 10pt"/>
    <w:basedOn w:val="Normal"/>
    <w:link w:val="1bodycopy10ptChar"/>
    <w:qFormat/>
    <w:rsid w:val="007B31F6"/>
    <w:pPr>
      <w:widowControl/>
      <w:spacing w:after="120"/>
      <w:ind w:right="284"/>
    </w:pPr>
    <w:rPr>
      <w:rFonts w:ascii="Arial" w:eastAsia="MS Mincho" w:hAnsi="Arial" w:cs="Times New Roman"/>
      <w:szCs w:val="24"/>
      <w:lang w:val="en-US"/>
    </w:rPr>
  </w:style>
  <w:style w:type="character" w:customStyle="1" w:styleId="1bodycopy10ptChar">
    <w:name w:val="1 body copy 10pt Char"/>
    <w:link w:val="1bodycopy10pt"/>
    <w:rsid w:val="007B31F6"/>
    <w:rPr>
      <w:rFonts w:ascii="Arial" w:eastAsia="MS Mincho" w:hAnsi="Arial" w:cs="Times New Roman"/>
      <w:sz w:val="20"/>
      <w:szCs w:val="24"/>
      <w:lang w:bidi="ar-SA"/>
    </w:rPr>
  </w:style>
  <w:style w:type="paragraph" w:customStyle="1" w:styleId="5Abstract">
    <w:name w:val="5 Abstract"/>
    <w:qFormat/>
    <w:rsid w:val="007B31F6"/>
    <w:pPr>
      <w:spacing w:after="240" w:line="259" w:lineRule="auto"/>
      <w:ind w:left="0" w:firstLine="0"/>
    </w:pPr>
    <w:rPr>
      <w:rFonts w:ascii="Arial" w:eastAsia="MS Mincho" w:hAnsi="Arial" w:cs="Times New Roman"/>
      <w:sz w:val="28"/>
      <w:szCs w:val="28"/>
      <w:lang w:bidi="ar-SA"/>
    </w:rPr>
  </w:style>
  <w:style w:type="character" w:styleId="FollowedHyperlink">
    <w:name w:val="FollowedHyperlink"/>
    <w:basedOn w:val="DefaultParagraphFont"/>
    <w:uiPriority w:val="99"/>
    <w:semiHidden/>
    <w:unhideWhenUsed/>
    <w:rsid w:val="00936C35"/>
    <w:rPr>
      <w:color w:val="AB90C3" w:themeColor="followed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7Tablebodycopy">
    <w:name w:val="7 Table body copy"/>
    <w:qFormat/>
    <w:rsid w:val="0017198E"/>
    <w:pPr>
      <w:spacing w:after="60"/>
      <w:ind w:left="0" w:firstLine="0"/>
    </w:pPr>
    <w:rPr>
      <w:rFonts w:ascii="Arial" w:eastAsia="MS Mincho" w:hAnsi="Arial" w:cs="Times New Roman"/>
      <w:sz w:val="20"/>
      <w:szCs w:val="24"/>
      <w:lang w:bidi="ar-SA"/>
    </w:rPr>
  </w:style>
  <w:style w:type="character" w:customStyle="1" w:styleId="UnresolvedMention">
    <w:name w:val="Unresolved Mention"/>
    <w:basedOn w:val="DefaultParagraphFont"/>
    <w:uiPriority w:val="99"/>
    <w:semiHidden/>
    <w:unhideWhenUsed/>
    <w:rsid w:val="00F0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78">
      <w:bodyDiv w:val="1"/>
      <w:marLeft w:val="0"/>
      <w:marRight w:val="0"/>
      <w:marTop w:val="0"/>
      <w:marBottom w:val="0"/>
      <w:divBdr>
        <w:top w:val="none" w:sz="0" w:space="0" w:color="auto"/>
        <w:left w:val="none" w:sz="0" w:space="0" w:color="auto"/>
        <w:bottom w:val="none" w:sz="0" w:space="0" w:color="auto"/>
        <w:right w:val="none" w:sz="0" w:space="0" w:color="auto"/>
      </w:divBdr>
    </w:div>
    <w:div w:id="14045642">
      <w:bodyDiv w:val="1"/>
      <w:marLeft w:val="0"/>
      <w:marRight w:val="0"/>
      <w:marTop w:val="0"/>
      <w:marBottom w:val="0"/>
      <w:divBdr>
        <w:top w:val="none" w:sz="0" w:space="0" w:color="auto"/>
        <w:left w:val="none" w:sz="0" w:space="0" w:color="auto"/>
        <w:bottom w:val="none" w:sz="0" w:space="0" w:color="auto"/>
        <w:right w:val="none" w:sz="0" w:space="0" w:color="auto"/>
      </w:divBdr>
    </w:div>
    <w:div w:id="87776317">
      <w:bodyDiv w:val="1"/>
      <w:marLeft w:val="0"/>
      <w:marRight w:val="0"/>
      <w:marTop w:val="0"/>
      <w:marBottom w:val="0"/>
      <w:divBdr>
        <w:top w:val="none" w:sz="0" w:space="0" w:color="auto"/>
        <w:left w:val="none" w:sz="0" w:space="0" w:color="auto"/>
        <w:bottom w:val="none" w:sz="0" w:space="0" w:color="auto"/>
        <w:right w:val="none" w:sz="0" w:space="0" w:color="auto"/>
      </w:divBdr>
    </w:div>
    <w:div w:id="178743656">
      <w:bodyDiv w:val="1"/>
      <w:marLeft w:val="0"/>
      <w:marRight w:val="0"/>
      <w:marTop w:val="0"/>
      <w:marBottom w:val="0"/>
      <w:divBdr>
        <w:top w:val="none" w:sz="0" w:space="0" w:color="auto"/>
        <w:left w:val="none" w:sz="0" w:space="0" w:color="auto"/>
        <w:bottom w:val="none" w:sz="0" w:space="0" w:color="auto"/>
        <w:right w:val="none" w:sz="0" w:space="0" w:color="auto"/>
      </w:divBdr>
    </w:div>
    <w:div w:id="201939793">
      <w:bodyDiv w:val="1"/>
      <w:marLeft w:val="0"/>
      <w:marRight w:val="0"/>
      <w:marTop w:val="0"/>
      <w:marBottom w:val="0"/>
      <w:divBdr>
        <w:top w:val="none" w:sz="0" w:space="0" w:color="auto"/>
        <w:left w:val="none" w:sz="0" w:space="0" w:color="auto"/>
        <w:bottom w:val="none" w:sz="0" w:space="0" w:color="auto"/>
        <w:right w:val="none" w:sz="0" w:space="0" w:color="auto"/>
      </w:divBdr>
      <w:divsChild>
        <w:div w:id="1705013503">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617837344">
      <w:bodyDiv w:val="1"/>
      <w:marLeft w:val="0"/>
      <w:marRight w:val="0"/>
      <w:marTop w:val="0"/>
      <w:marBottom w:val="0"/>
      <w:divBdr>
        <w:top w:val="none" w:sz="0" w:space="0" w:color="auto"/>
        <w:left w:val="none" w:sz="0" w:space="0" w:color="auto"/>
        <w:bottom w:val="none" w:sz="0" w:space="0" w:color="auto"/>
        <w:right w:val="none" w:sz="0" w:space="0" w:color="auto"/>
      </w:divBdr>
    </w:div>
    <w:div w:id="830684265">
      <w:bodyDiv w:val="1"/>
      <w:marLeft w:val="0"/>
      <w:marRight w:val="0"/>
      <w:marTop w:val="0"/>
      <w:marBottom w:val="0"/>
      <w:divBdr>
        <w:top w:val="none" w:sz="0" w:space="0" w:color="auto"/>
        <w:left w:val="none" w:sz="0" w:space="0" w:color="auto"/>
        <w:bottom w:val="none" w:sz="0" w:space="0" w:color="auto"/>
        <w:right w:val="none" w:sz="0" w:space="0" w:color="auto"/>
      </w:divBdr>
    </w:div>
    <w:div w:id="903103334">
      <w:bodyDiv w:val="1"/>
      <w:marLeft w:val="0"/>
      <w:marRight w:val="0"/>
      <w:marTop w:val="0"/>
      <w:marBottom w:val="0"/>
      <w:divBdr>
        <w:top w:val="none" w:sz="0" w:space="0" w:color="auto"/>
        <w:left w:val="none" w:sz="0" w:space="0" w:color="auto"/>
        <w:bottom w:val="none" w:sz="0" w:space="0" w:color="auto"/>
        <w:right w:val="none" w:sz="0" w:space="0" w:color="auto"/>
      </w:divBdr>
    </w:div>
    <w:div w:id="982540841">
      <w:bodyDiv w:val="1"/>
      <w:marLeft w:val="0"/>
      <w:marRight w:val="0"/>
      <w:marTop w:val="0"/>
      <w:marBottom w:val="0"/>
      <w:divBdr>
        <w:top w:val="none" w:sz="0" w:space="0" w:color="auto"/>
        <w:left w:val="none" w:sz="0" w:space="0" w:color="auto"/>
        <w:bottom w:val="none" w:sz="0" w:space="0" w:color="auto"/>
        <w:right w:val="none" w:sz="0" w:space="0" w:color="auto"/>
      </w:divBdr>
    </w:div>
    <w:div w:id="998847132">
      <w:bodyDiv w:val="1"/>
      <w:marLeft w:val="0"/>
      <w:marRight w:val="0"/>
      <w:marTop w:val="0"/>
      <w:marBottom w:val="0"/>
      <w:divBdr>
        <w:top w:val="none" w:sz="0" w:space="0" w:color="auto"/>
        <w:left w:val="none" w:sz="0" w:space="0" w:color="auto"/>
        <w:bottom w:val="none" w:sz="0" w:space="0" w:color="auto"/>
        <w:right w:val="none" w:sz="0" w:space="0" w:color="auto"/>
      </w:divBdr>
    </w:div>
    <w:div w:id="1044058726">
      <w:bodyDiv w:val="1"/>
      <w:marLeft w:val="0"/>
      <w:marRight w:val="0"/>
      <w:marTop w:val="0"/>
      <w:marBottom w:val="0"/>
      <w:divBdr>
        <w:top w:val="none" w:sz="0" w:space="0" w:color="auto"/>
        <w:left w:val="none" w:sz="0" w:space="0" w:color="auto"/>
        <w:bottom w:val="none" w:sz="0" w:space="0" w:color="auto"/>
        <w:right w:val="none" w:sz="0" w:space="0" w:color="auto"/>
      </w:divBdr>
    </w:div>
    <w:div w:id="1059597991">
      <w:bodyDiv w:val="1"/>
      <w:marLeft w:val="0"/>
      <w:marRight w:val="0"/>
      <w:marTop w:val="0"/>
      <w:marBottom w:val="0"/>
      <w:divBdr>
        <w:top w:val="none" w:sz="0" w:space="0" w:color="auto"/>
        <w:left w:val="none" w:sz="0" w:space="0" w:color="auto"/>
        <w:bottom w:val="none" w:sz="0" w:space="0" w:color="auto"/>
        <w:right w:val="none" w:sz="0" w:space="0" w:color="auto"/>
      </w:divBdr>
    </w:div>
    <w:div w:id="1304845233">
      <w:bodyDiv w:val="1"/>
      <w:marLeft w:val="0"/>
      <w:marRight w:val="0"/>
      <w:marTop w:val="0"/>
      <w:marBottom w:val="0"/>
      <w:divBdr>
        <w:top w:val="none" w:sz="0" w:space="0" w:color="auto"/>
        <w:left w:val="none" w:sz="0" w:space="0" w:color="auto"/>
        <w:bottom w:val="none" w:sz="0" w:space="0" w:color="auto"/>
        <w:right w:val="none" w:sz="0" w:space="0" w:color="auto"/>
      </w:divBdr>
    </w:div>
    <w:div w:id="1371614045">
      <w:bodyDiv w:val="1"/>
      <w:marLeft w:val="0"/>
      <w:marRight w:val="0"/>
      <w:marTop w:val="0"/>
      <w:marBottom w:val="0"/>
      <w:divBdr>
        <w:top w:val="none" w:sz="0" w:space="0" w:color="auto"/>
        <w:left w:val="none" w:sz="0" w:space="0" w:color="auto"/>
        <w:bottom w:val="none" w:sz="0" w:space="0" w:color="auto"/>
        <w:right w:val="none" w:sz="0" w:space="0" w:color="auto"/>
      </w:divBdr>
      <w:divsChild>
        <w:div w:id="1838499850">
          <w:marLeft w:val="0"/>
          <w:marRight w:val="0"/>
          <w:marTop w:val="0"/>
          <w:marBottom w:val="0"/>
          <w:divBdr>
            <w:top w:val="none" w:sz="0" w:space="0" w:color="auto"/>
            <w:left w:val="none" w:sz="0" w:space="0" w:color="auto"/>
            <w:bottom w:val="none" w:sz="0" w:space="0" w:color="auto"/>
            <w:right w:val="none" w:sz="0" w:space="0" w:color="auto"/>
          </w:divBdr>
          <w:divsChild>
            <w:div w:id="2102985614">
              <w:marLeft w:val="0"/>
              <w:marRight w:val="0"/>
              <w:marTop w:val="0"/>
              <w:marBottom w:val="0"/>
              <w:divBdr>
                <w:top w:val="none" w:sz="0" w:space="0" w:color="auto"/>
                <w:left w:val="none" w:sz="0" w:space="0" w:color="auto"/>
                <w:bottom w:val="none" w:sz="0" w:space="0" w:color="auto"/>
                <w:right w:val="none" w:sz="0" w:space="0" w:color="auto"/>
              </w:divBdr>
              <w:divsChild>
                <w:div w:id="695543797">
                  <w:marLeft w:val="0"/>
                  <w:marRight w:val="0"/>
                  <w:marTop w:val="0"/>
                  <w:marBottom w:val="332"/>
                  <w:divBdr>
                    <w:top w:val="none" w:sz="0" w:space="0" w:color="auto"/>
                    <w:left w:val="none" w:sz="0" w:space="0" w:color="auto"/>
                    <w:bottom w:val="none" w:sz="0" w:space="0" w:color="auto"/>
                    <w:right w:val="none" w:sz="0" w:space="0" w:color="auto"/>
                  </w:divBdr>
                  <w:divsChild>
                    <w:div w:id="12338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6249">
          <w:marLeft w:val="0"/>
          <w:marRight w:val="0"/>
          <w:marTop w:val="0"/>
          <w:marBottom w:val="0"/>
          <w:divBdr>
            <w:top w:val="single" w:sz="2" w:space="0" w:color="333333"/>
            <w:left w:val="single" w:sz="2" w:space="0" w:color="333333"/>
            <w:bottom w:val="dashed" w:sz="4" w:space="0" w:color="8D004C"/>
            <w:right w:val="single" w:sz="2" w:space="0" w:color="333333"/>
          </w:divBdr>
          <w:divsChild>
            <w:div w:id="587271420">
              <w:marLeft w:val="0"/>
              <w:marRight w:val="0"/>
              <w:marTop w:val="0"/>
              <w:marBottom w:val="332"/>
              <w:divBdr>
                <w:top w:val="none" w:sz="0" w:space="0" w:color="auto"/>
                <w:left w:val="none" w:sz="0" w:space="0" w:color="auto"/>
                <w:bottom w:val="none" w:sz="0" w:space="0" w:color="auto"/>
                <w:right w:val="none" w:sz="0" w:space="0" w:color="auto"/>
              </w:divBdr>
              <w:divsChild>
                <w:div w:id="1222524152">
                  <w:marLeft w:val="0"/>
                  <w:marRight w:val="0"/>
                  <w:marTop w:val="0"/>
                  <w:marBottom w:val="0"/>
                  <w:divBdr>
                    <w:top w:val="none" w:sz="0" w:space="0" w:color="auto"/>
                    <w:left w:val="none" w:sz="0" w:space="0" w:color="auto"/>
                    <w:bottom w:val="none" w:sz="0" w:space="0" w:color="auto"/>
                    <w:right w:val="none" w:sz="0" w:space="0" w:color="auto"/>
                  </w:divBdr>
                </w:div>
              </w:divsChild>
            </w:div>
            <w:div w:id="1907643782">
              <w:marLeft w:val="0"/>
              <w:marRight w:val="0"/>
              <w:marTop w:val="0"/>
              <w:marBottom w:val="0"/>
              <w:divBdr>
                <w:top w:val="none" w:sz="0" w:space="0" w:color="auto"/>
                <w:left w:val="none" w:sz="0" w:space="0" w:color="auto"/>
                <w:bottom w:val="none" w:sz="0" w:space="0" w:color="auto"/>
                <w:right w:val="none" w:sz="0" w:space="0" w:color="auto"/>
              </w:divBdr>
              <w:divsChild>
                <w:div w:id="7815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7291">
          <w:marLeft w:val="0"/>
          <w:marRight w:val="0"/>
          <w:marTop w:val="0"/>
          <w:marBottom w:val="0"/>
          <w:divBdr>
            <w:top w:val="none" w:sz="0" w:space="0" w:color="auto"/>
            <w:left w:val="none" w:sz="0" w:space="0" w:color="auto"/>
            <w:bottom w:val="none" w:sz="0" w:space="0" w:color="auto"/>
            <w:right w:val="none" w:sz="0" w:space="0" w:color="auto"/>
          </w:divBdr>
          <w:divsChild>
            <w:div w:id="353458438">
              <w:marLeft w:val="0"/>
              <w:marRight w:val="0"/>
              <w:marTop w:val="0"/>
              <w:marBottom w:val="0"/>
              <w:divBdr>
                <w:top w:val="none" w:sz="0" w:space="0" w:color="auto"/>
                <w:left w:val="none" w:sz="0" w:space="0" w:color="auto"/>
                <w:bottom w:val="none" w:sz="0" w:space="0" w:color="auto"/>
                <w:right w:val="none" w:sz="0" w:space="0" w:color="auto"/>
              </w:divBdr>
              <w:divsChild>
                <w:div w:id="20859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3282">
      <w:bodyDiv w:val="1"/>
      <w:marLeft w:val="0"/>
      <w:marRight w:val="0"/>
      <w:marTop w:val="0"/>
      <w:marBottom w:val="0"/>
      <w:divBdr>
        <w:top w:val="none" w:sz="0" w:space="0" w:color="auto"/>
        <w:left w:val="none" w:sz="0" w:space="0" w:color="auto"/>
        <w:bottom w:val="none" w:sz="0" w:space="0" w:color="auto"/>
        <w:right w:val="none" w:sz="0" w:space="0" w:color="auto"/>
      </w:divBdr>
    </w:div>
    <w:div w:id="1697190217">
      <w:bodyDiv w:val="1"/>
      <w:marLeft w:val="0"/>
      <w:marRight w:val="0"/>
      <w:marTop w:val="0"/>
      <w:marBottom w:val="0"/>
      <w:divBdr>
        <w:top w:val="none" w:sz="0" w:space="0" w:color="auto"/>
        <w:left w:val="none" w:sz="0" w:space="0" w:color="auto"/>
        <w:bottom w:val="none" w:sz="0" w:space="0" w:color="auto"/>
        <w:right w:val="none" w:sz="0" w:space="0" w:color="auto"/>
      </w:divBdr>
    </w:div>
    <w:div w:id="1712074434">
      <w:bodyDiv w:val="1"/>
      <w:marLeft w:val="0"/>
      <w:marRight w:val="0"/>
      <w:marTop w:val="0"/>
      <w:marBottom w:val="0"/>
      <w:divBdr>
        <w:top w:val="none" w:sz="0" w:space="0" w:color="auto"/>
        <w:left w:val="none" w:sz="0" w:space="0" w:color="auto"/>
        <w:bottom w:val="none" w:sz="0" w:space="0" w:color="auto"/>
        <w:right w:val="none" w:sz="0" w:space="0" w:color="auto"/>
      </w:divBdr>
    </w:div>
    <w:div w:id="1717122105">
      <w:bodyDiv w:val="1"/>
      <w:marLeft w:val="0"/>
      <w:marRight w:val="0"/>
      <w:marTop w:val="0"/>
      <w:marBottom w:val="0"/>
      <w:divBdr>
        <w:top w:val="none" w:sz="0" w:space="0" w:color="auto"/>
        <w:left w:val="none" w:sz="0" w:space="0" w:color="auto"/>
        <w:bottom w:val="none" w:sz="0" w:space="0" w:color="auto"/>
        <w:right w:val="none" w:sz="0" w:space="0" w:color="auto"/>
      </w:divBdr>
    </w:div>
    <w:div w:id="1720014746">
      <w:bodyDiv w:val="1"/>
      <w:marLeft w:val="0"/>
      <w:marRight w:val="0"/>
      <w:marTop w:val="0"/>
      <w:marBottom w:val="0"/>
      <w:divBdr>
        <w:top w:val="none" w:sz="0" w:space="0" w:color="auto"/>
        <w:left w:val="none" w:sz="0" w:space="0" w:color="auto"/>
        <w:bottom w:val="none" w:sz="0" w:space="0" w:color="auto"/>
        <w:right w:val="none" w:sz="0" w:space="0" w:color="auto"/>
      </w:divBdr>
    </w:div>
    <w:div w:id="1750537148">
      <w:bodyDiv w:val="1"/>
      <w:marLeft w:val="0"/>
      <w:marRight w:val="0"/>
      <w:marTop w:val="0"/>
      <w:marBottom w:val="0"/>
      <w:divBdr>
        <w:top w:val="none" w:sz="0" w:space="0" w:color="auto"/>
        <w:left w:val="none" w:sz="0" w:space="0" w:color="auto"/>
        <w:bottom w:val="none" w:sz="0" w:space="0" w:color="auto"/>
        <w:right w:val="none" w:sz="0" w:space="0" w:color="auto"/>
      </w:divBdr>
    </w:div>
    <w:div w:id="1851336525">
      <w:bodyDiv w:val="1"/>
      <w:marLeft w:val="0"/>
      <w:marRight w:val="0"/>
      <w:marTop w:val="0"/>
      <w:marBottom w:val="0"/>
      <w:divBdr>
        <w:top w:val="none" w:sz="0" w:space="0" w:color="auto"/>
        <w:left w:val="none" w:sz="0" w:space="0" w:color="auto"/>
        <w:bottom w:val="none" w:sz="0" w:space="0" w:color="auto"/>
        <w:right w:val="none" w:sz="0" w:space="0" w:color="auto"/>
      </w:divBdr>
      <w:divsChild>
        <w:div w:id="219289763">
          <w:marLeft w:val="0"/>
          <w:marRight w:val="0"/>
          <w:marTop w:val="0"/>
          <w:marBottom w:val="0"/>
          <w:divBdr>
            <w:top w:val="none" w:sz="0" w:space="0" w:color="auto"/>
            <w:left w:val="none" w:sz="0" w:space="0" w:color="auto"/>
            <w:bottom w:val="none" w:sz="0" w:space="0" w:color="auto"/>
            <w:right w:val="none" w:sz="0" w:space="0" w:color="auto"/>
          </w:divBdr>
          <w:divsChild>
            <w:div w:id="387874728">
              <w:marLeft w:val="0"/>
              <w:marRight w:val="0"/>
              <w:marTop w:val="0"/>
              <w:marBottom w:val="0"/>
              <w:divBdr>
                <w:top w:val="none" w:sz="0" w:space="0" w:color="auto"/>
                <w:left w:val="none" w:sz="0" w:space="0" w:color="auto"/>
                <w:bottom w:val="none" w:sz="0" w:space="0" w:color="auto"/>
                <w:right w:val="none" w:sz="0" w:space="0" w:color="auto"/>
              </w:divBdr>
              <w:divsChild>
                <w:div w:id="471794135">
                  <w:marLeft w:val="0"/>
                  <w:marRight w:val="0"/>
                  <w:marTop w:val="0"/>
                  <w:marBottom w:val="300"/>
                  <w:divBdr>
                    <w:top w:val="none" w:sz="0" w:space="0" w:color="auto"/>
                    <w:left w:val="none" w:sz="0" w:space="0" w:color="auto"/>
                    <w:bottom w:val="none" w:sz="0" w:space="0" w:color="auto"/>
                    <w:right w:val="none" w:sz="0" w:space="0" w:color="auto"/>
                  </w:divBdr>
                  <w:divsChild>
                    <w:div w:id="10954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3408">
          <w:marLeft w:val="0"/>
          <w:marRight w:val="0"/>
          <w:marTop w:val="0"/>
          <w:marBottom w:val="0"/>
          <w:divBdr>
            <w:top w:val="single" w:sz="2" w:space="0" w:color="333333"/>
            <w:left w:val="single" w:sz="2" w:space="0" w:color="333333"/>
            <w:bottom w:val="dashed" w:sz="4" w:space="0" w:color="8D004C"/>
            <w:right w:val="single" w:sz="2" w:space="0" w:color="333333"/>
          </w:divBdr>
          <w:divsChild>
            <w:div w:id="617956964">
              <w:marLeft w:val="0"/>
              <w:marRight w:val="0"/>
              <w:marTop w:val="0"/>
              <w:marBottom w:val="300"/>
              <w:divBdr>
                <w:top w:val="none" w:sz="0" w:space="0" w:color="auto"/>
                <w:left w:val="none" w:sz="0" w:space="0" w:color="auto"/>
                <w:bottom w:val="none" w:sz="0" w:space="0" w:color="auto"/>
                <w:right w:val="none" w:sz="0" w:space="0" w:color="auto"/>
              </w:divBdr>
              <w:divsChild>
                <w:div w:id="702362208">
                  <w:marLeft w:val="0"/>
                  <w:marRight w:val="0"/>
                  <w:marTop w:val="0"/>
                  <w:marBottom w:val="0"/>
                  <w:divBdr>
                    <w:top w:val="none" w:sz="0" w:space="0" w:color="auto"/>
                    <w:left w:val="none" w:sz="0" w:space="0" w:color="auto"/>
                    <w:bottom w:val="none" w:sz="0" w:space="0" w:color="auto"/>
                    <w:right w:val="none" w:sz="0" w:space="0" w:color="auto"/>
                  </w:divBdr>
                </w:div>
              </w:divsChild>
            </w:div>
            <w:div w:id="786966696">
              <w:marLeft w:val="0"/>
              <w:marRight w:val="0"/>
              <w:marTop w:val="0"/>
              <w:marBottom w:val="0"/>
              <w:divBdr>
                <w:top w:val="none" w:sz="0" w:space="0" w:color="auto"/>
                <w:left w:val="none" w:sz="0" w:space="0" w:color="auto"/>
                <w:bottom w:val="none" w:sz="0" w:space="0" w:color="auto"/>
                <w:right w:val="none" w:sz="0" w:space="0" w:color="auto"/>
              </w:divBdr>
              <w:divsChild>
                <w:div w:id="891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2276">
          <w:marLeft w:val="0"/>
          <w:marRight w:val="0"/>
          <w:marTop w:val="0"/>
          <w:marBottom w:val="0"/>
          <w:divBdr>
            <w:top w:val="none" w:sz="0" w:space="0" w:color="auto"/>
            <w:left w:val="none" w:sz="0" w:space="0" w:color="auto"/>
            <w:bottom w:val="none" w:sz="0" w:space="0" w:color="auto"/>
            <w:right w:val="none" w:sz="0" w:space="0" w:color="auto"/>
          </w:divBdr>
          <w:divsChild>
            <w:div w:id="1947303348">
              <w:marLeft w:val="0"/>
              <w:marRight w:val="0"/>
              <w:marTop w:val="0"/>
              <w:marBottom w:val="0"/>
              <w:divBdr>
                <w:top w:val="none" w:sz="0" w:space="0" w:color="auto"/>
                <w:left w:val="none" w:sz="0" w:space="0" w:color="auto"/>
                <w:bottom w:val="none" w:sz="0" w:space="0" w:color="auto"/>
                <w:right w:val="none" w:sz="0" w:space="0" w:color="auto"/>
              </w:divBdr>
              <w:divsChild>
                <w:div w:id="10059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5424">
      <w:bodyDiv w:val="1"/>
      <w:marLeft w:val="0"/>
      <w:marRight w:val="0"/>
      <w:marTop w:val="0"/>
      <w:marBottom w:val="0"/>
      <w:divBdr>
        <w:top w:val="none" w:sz="0" w:space="0" w:color="auto"/>
        <w:left w:val="none" w:sz="0" w:space="0" w:color="auto"/>
        <w:bottom w:val="none" w:sz="0" w:space="0" w:color="auto"/>
        <w:right w:val="none" w:sz="0" w:space="0" w:color="auto"/>
      </w:divBdr>
    </w:div>
    <w:div w:id="2043482827">
      <w:bodyDiv w:val="1"/>
      <w:marLeft w:val="0"/>
      <w:marRight w:val="0"/>
      <w:marTop w:val="0"/>
      <w:marBottom w:val="0"/>
      <w:divBdr>
        <w:top w:val="none" w:sz="0" w:space="0" w:color="auto"/>
        <w:left w:val="none" w:sz="0" w:space="0" w:color="auto"/>
        <w:bottom w:val="none" w:sz="0" w:space="0" w:color="auto"/>
        <w:right w:val="none" w:sz="0" w:space="0" w:color="auto"/>
      </w:divBdr>
    </w:div>
    <w:div w:id="2071731051">
      <w:bodyDiv w:val="1"/>
      <w:marLeft w:val="0"/>
      <w:marRight w:val="0"/>
      <w:marTop w:val="0"/>
      <w:marBottom w:val="0"/>
      <w:divBdr>
        <w:top w:val="none" w:sz="0" w:space="0" w:color="auto"/>
        <w:left w:val="none" w:sz="0" w:space="0" w:color="auto"/>
        <w:bottom w:val="none" w:sz="0" w:space="0" w:color="auto"/>
        <w:right w:val="none" w:sz="0" w:space="0" w:color="auto"/>
      </w:divBdr>
    </w:div>
    <w:div w:id="2092923602">
      <w:bodyDiv w:val="1"/>
      <w:marLeft w:val="0"/>
      <w:marRight w:val="0"/>
      <w:marTop w:val="0"/>
      <w:marBottom w:val="0"/>
      <w:divBdr>
        <w:top w:val="none" w:sz="0" w:space="0" w:color="auto"/>
        <w:left w:val="none" w:sz="0" w:space="0" w:color="auto"/>
        <w:bottom w:val="none" w:sz="0" w:space="0" w:color="auto"/>
        <w:right w:val="none" w:sz="0" w:space="0" w:color="auto"/>
      </w:divBdr>
    </w:div>
    <w:div w:id="2111776498">
      <w:bodyDiv w:val="1"/>
      <w:marLeft w:val="0"/>
      <w:marRight w:val="0"/>
      <w:marTop w:val="0"/>
      <w:marBottom w:val="0"/>
      <w:divBdr>
        <w:top w:val="none" w:sz="0" w:space="0" w:color="auto"/>
        <w:left w:val="none" w:sz="0" w:space="0" w:color="auto"/>
        <w:bottom w:val="none" w:sz="0" w:space="0" w:color="auto"/>
        <w:right w:val="none" w:sz="0" w:space="0" w:color="auto"/>
      </w:divBdr>
    </w:div>
    <w:div w:id="21241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urreylocaloffer.org.uk/kb5/surrey/localoffer/home.p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ffice@milford.surrey.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surreylocaloffer.org.uk/kb5/surrey/localoffer/home.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enco@milford.surrey.sch.uk" TargetMode="External"/><Relationship Id="rId14" Type="http://schemas.openxmlformats.org/officeDocument/2006/relationships/hyperlink" Target="https://sendadvicesurrey.org.uk/"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Documents\Work\Godalming%20Learning%20Partnership\GLP%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A343FAA9694D36BF47D8751D3A08F7"/>
        <w:category>
          <w:name w:val="General"/>
          <w:gallery w:val="placeholder"/>
        </w:category>
        <w:types>
          <w:type w:val="bbPlcHdr"/>
        </w:types>
        <w:behaviors>
          <w:behavior w:val="content"/>
        </w:behaviors>
        <w:guid w:val="{45E0C3D5-CF2B-4C72-9DAE-6AB2C15BBE8A}"/>
      </w:docPartPr>
      <w:docPartBody>
        <w:p w:rsidR="00570276" w:rsidRDefault="00570276">
          <w:pPr>
            <w:pStyle w:val="66A343FAA9694D36BF47D8751D3A08F7"/>
          </w:pPr>
          <w:r w:rsidRPr="00E52239">
            <w:rPr>
              <w:rStyle w:val="PlaceholderText"/>
            </w:rPr>
            <w:t>[Company]</w:t>
          </w:r>
        </w:p>
      </w:docPartBody>
    </w:docPart>
    <w:docPart>
      <w:docPartPr>
        <w:name w:val="9FD0F45531E24904AD3FA3BF16065DBD"/>
        <w:category>
          <w:name w:val="General"/>
          <w:gallery w:val="placeholder"/>
        </w:category>
        <w:types>
          <w:type w:val="bbPlcHdr"/>
        </w:types>
        <w:behaviors>
          <w:behavior w:val="content"/>
        </w:behaviors>
        <w:guid w:val="{C886547B-DFA9-474B-BBD6-5A025155C0E1}"/>
      </w:docPartPr>
      <w:docPartBody>
        <w:p w:rsidR="00007454" w:rsidRDefault="005F64F8">
          <w:r w:rsidRPr="00F30F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70276"/>
    <w:rsid w:val="00007454"/>
    <w:rsid w:val="00366141"/>
    <w:rsid w:val="00570276"/>
    <w:rsid w:val="005F64F8"/>
    <w:rsid w:val="007C2DE5"/>
    <w:rsid w:val="00BD6F5A"/>
    <w:rsid w:val="00FE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4F8"/>
    <w:rPr>
      <w:color w:val="808080"/>
    </w:rPr>
  </w:style>
  <w:style w:type="paragraph" w:customStyle="1" w:styleId="66A343FAA9694D36BF47D8751D3A08F7">
    <w:name w:val="66A343FAA9694D36BF47D8751D3A0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School Direct">
      <a:dk1>
        <a:sysClr val="windowText" lastClr="000000"/>
      </a:dk1>
      <a:lt1>
        <a:sysClr val="window" lastClr="FFFFFF"/>
      </a:lt1>
      <a:dk2>
        <a:srgbClr val="0070C0"/>
      </a:dk2>
      <a:lt2>
        <a:srgbClr val="EBDDC3"/>
      </a:lt2>
      <a:accent1>
        <a:srgbClr val="0070C0"/>
      </a:accent1>
      <a:accent2>
        <a:srgbClr val="EE754C"/>
      </a:accent2>
      <a:accent3>
        <a:srgbClr val="4BACC6"/>
      </a:accent3>
      <a:accent4>
        <a:srgbClr val="358D3E"/>
      </a:accent4>
      <a:accent5>
        <a:srgbClr val="B8CB35"/>
      </a:accent5>
      <a:accent6>
        <a:srgbClr val="E62F2E"/>
      </a:accent6>
      <a:hlink>
        <a:srgbClr val="D74514"/>
      </a:hlink>
      <a:folHlink>
        <a:srgbClr val="AB90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31A9A-0EFA-466C-A46A-E6F34C1D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GLP document template.dotm</Template>
  <TotalTime>1</TotalTime>
  <Pages>6</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SEND Information Report</vt:lpstr>
    </vt:vector>
  </TitlesOfParts>
  <Company>Milford School</Company>
  <LinksUpToDate>false</LinksUpToDate>
  <CharactersWithSpaces>19750</CharactersWithSpaces>
  <SharedDoc>false</SharedDoc>
  <HLinks>
    <vt:vector size="36" baseType="variant">
      <vt:variant>
        <vt:i4>5046325</vt:i4>
      </vt:variant>
      <vt:variant>
        <vt:i4>27</vt:i4>
      </vt:variant>
      <vt:variant>
        <vt:i4>0</vt:i4>
      </vt:variant>
      <vt:variant>
        <vt:i4>5</vt:i4>
      </vt:variant>
      <vt:variant>
        <vt:lpwstr>mailto:C.Link@Broadwater.surrey.sch.uk</vt:lpwstr>
      </vt:variant>
      <vt:variant>
        <vt:lpwstr/>
      </vt:variant>
      <vt:variant>
        <vt:i4>1638411</vt:i4>
      </vt:variant>
      <vt:variant>
        <vt:i4>24</vt:i4>
      </vt:variant>
      <vt:variant>
        <vt:i4>0</vt:i4>
      </vt:variant>
      <vt:variant>
        <vt:i4>5</vt:i4>
      </vt:variant>
      <vt:variant>
        <vt:lpwstr>https://www.gov.uk/government/uploads/system/uploads/attachment_data/file/398815/SEND_Code_of_Practice_January_2015.pdf</vt:lpwstr>
      </vt:variant>
      <vt:variant>
        <vt:lpwstr/>
      </vt:variant>
      <vt:variant>
        <vt:i4>1638476</vt:i4>
      </vt:variant>
      <vt:variant>
        <vt:i4>21</vt:i4>
      </vt:variant>
      <vt:variant>
        <vt:i4>0</vt:i4>
      </vt:variant>
      <vt:variant>
        <vt:i4>5</vt:i4>
      </vt:variant>
      <vt:variant>
        <vt:lpwstr>https://www.legislation.gov.uk/uksi/2014/1530/schedule/1/made</vt:lpwstr>
      </vt:variant>
      <vt:variant>
        <vt:lpwstr/>
      </vt:variant>
      <vt:variant>
        <vt:i4>1572922</vt:i4>
      </vt:variant>
      <vt:variant>
        <vt:i4>14</vt:i4>
      </vt:variant>
      <vt:variant>
        <vt:i4>0</vt:i4>
      </vt:variant>
      <vt:variant>
        <vt:i4>5</vt:i4>
      </vt:variant>
      <vt:variant>
        <vt:lpwstr/>
      </vt:variant>
      <vt:variant>
        <vt:lpwstr>_Toc87436803</vt:lpwstr>
      </vt:variant>
      <vt:variant>
        <vt:i4>1638458</vt:i4>
      </vt:variant>
      <vt:variant>
        <vt:i4>8</vt:i4>
      </vt:variant>
      <vt:variant>
        <vt:i4>0</vt:i4>
      </vt:variant>
      <vt:variant>
        <vt:i4>5</vt:i4>
      </vt:variant>
      <vt:variant>
        <vt:lpwstr/>
      </vt:variant>
      <vt:variant>
        <vt:lpwstr>_Toc87436802</vt:lpwstr>
      </vt:variant>
      <vt:variant>
        <vt:i4>1703994</vt:i4>
      </vt:variant>
      <vt:variant>
        <vt:i4>2</vt:i4>
      </vt:variant>
      <vt:variant>
        <vt:i4>0</vt:i4>
      </vt:variant>
      <vt:variant>
        <vt:i4>5</vt:i4>
      </vt:variant>
      <vt:variant>
        <vt:lpwstr/>
      </vt:variant>
      <vt:variant>
        <vt:lpwstr>_Toc87436801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dc:title>
  <dc:subject>Governance guidance</dc:subject>
  <dc:creator>Emma Ward</dc:creator>
  <cp:keywords>GLP; C-19</cp:keywords>
  <cp:lastModifiedBy>Emma Ward</cp:lastModifiedBy>
  <cp:revision>2</cp:revision>
  <dcterms:created xsi:type="dcterms:W3CDTF">2026-04-28T12:55:00Z</dcterms:created>
  <dcterms:modified xsi:type="dcterms:W3CDTF">2026-04-28T12:55:00Z</dcterms:modified>
  <cp:category>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